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6CA9" w:rsidRPr="00364FC4" w:rsidRDefault="00C76CA9" w:rsidP="00C76CA9">
      <w:pPr>
        <w:spacing w:after="0" w:line="240" w:lineRule="auto"/>
        <w:jc w:val="center"/>
        <w:rPr>
          <w:rFonts w:cs="Times New Roman"/>
          <w:szCs w:val="28"/>
          <w:lang w:eastAsia="ru-RU"/>
        </w:rPr>
      </w:pPr>
      <w:r w:rsidRPr="00364FC4">
        <w:rPr>
          <w:rFonts w:cs="Times New Roman"/>
          <w:szCs w:val="28"/>
          <w:lang w:eastAsia="ru-RU"/>
        </w:rPr>
        <w:t>Федеральное государственное образовательное бюджетное учреждение</w:t>
      </w:r>
    </w:p>
    <w:p w:rsidR="00C76CA9" w:rsidRPr="00364FC4" w:rsidRDefault="00C76CA9" w:rsidP="00C76CA9">
      <w:pPr>
        <w:spacing w:after="0" w:line="240" w:lineRule="auto"/>
        <w:jc w:val="center"/>
        <w:rPr>
          <w:rFonts w:cs="Times New Roman"/>
          <w:szCs w:val="28"/>
          <w:lang w:eastAsia="ru-RU"/>
        </w:rPr>
      </w:pPr>
      <w:r w:rsidRPr="00364FC4">
        <w:rPr>
          <w:rFonts w:cs="Times New Roman"/>
          <w:szCs w:val="28"/>
          <w:lang w:eastAsia="ru-RU"/>
        </w:rPr>
        <w:t>высшего образования</w:t>
      </w:r>
    </w:p>
    <w:p w:rsidR="00C76CA9" w:rsidRPr="00364FC4" w:rsidRDefault="00C76CA9" w:rsidP="00C76CA9">
      <w:pPr>
        <w:spacing w:after="0" w:line="240" w:lineRule="auto"/>
        <w:jc w:val="center"/>
        <w:rPr>
          <w:rFonts w:cs="Times New Roman"/>
          <w:b/>
          <w:caps/>
          <w:szCs w:val="28"/>
          <w:lang w:eastAsia="ru-RU"/>
        </w:rPr>
      </w:pPr>
      <w:r w:rsidRPr="00364FC4">
        <w:rPr>
          <w:rFonts w:cs="Times New Roman"/>
          <w:b/>
          <w:caps/>
          <w:szCs w:val="28"/>
          <w:lang w:eastAsia="ru-RU"/>
        </w:rPr>
        <w:t xml:space="preserve">«ФинансоВЫЙ УНИВЕРСИТЕТ </w:t>
      </w:r>
    </w:p>
    <w:p w:rsidR="00C76CA9" w:rsidRPr="00364FC4" w:rsidRDefault="00C76CA9" w:rsidP="00C76CA9">
      <w:pPr>
        <w:spacing w:after="0" w:line="240" w:lineRule="auto"/>
        <w:jc w:val="center"/>
        <w:rPr>
          <w:rFonts w:cs="Times New Roman"/>
          <w:b/>
          <w:caps/>
          <w:szCs w:val="28"/>
          <w:lang w:eastAsia="ru-RU"/>
        </w:rPr>
      </w:pPr>
      <w:r w:rsidRPr="00364FC4">
        <w:rPr>
          <w:rFonts w:cs="Times New Roman"/>
          <w:b/>
          <w:caps/>
          <w:szCs w:val="28"/>
          <w:lang w:eastAsia="ru-RU"/>
        </w:rPr>
        <w:t>при Правительстве Российской Федерации»</w:t>
      </w:r>
    </w:p>
    <w:p w:rsidR="00C76CA9" w:rsidRPr="00364FC4" w:rsidRDefault="00C76CA9" w:rsidP="00C76CA9">
      <w:pPr>
        <w:spacing w:after="0" w:line="240" w:lineRule="auto"/>
        <w:jc w:val="center"/>
        <w:rPr>
          <w:rFonts w:cs="Times New Roman"/>
          <w:b/>
          <w:szCs w:val="28"/>
          <w:lang w:eastAsia="ru-RU"/>
        </w:rPr>
      </w:pPr>
      <w:r w:rsidRPr="00364FC4">
        <w:rPr>
          <w:rFonts w:cs="Times New Roman"/>
          <w:b/>
          <w:szCs w:val="28"/>
          <w:lang w:eastAsia="ru-RU"/>
        </w:rPr>
        <w:t>(Финансовый университет)</w:t>
      </w:r>
    </w:p>
    <w:p w:rsidR="00C76CA9" w:rsidRPr="00364FC4" w:rsidRDefault="00C76CA9" w:rsidP="00C76CA9">
      <w:pPr>
        <w:ind w:left="900"/>
        <w:jc w:val="center"/>
        <w:rPr>
          <w:rFonts w:cs="Times New Roman"/>
          <w:sz w:val="24"/>
          <w:szCs w:val="24"/>
          <w:lang w:eastAsia="ru-RU"/>
        </w:rPr>
      </w:pPr>
    </w:p>
    <w:p w:rsidR="00C76CA9" w:rsidRDefault="00D742D0" w:rsidP="00C76CA9">
      <w:pPr>
        <w:spacing w:after="0"/>
        <w:jc w:val="center"/>
        <w:rPr>
          <w:rFonts w:cs="Times New Roman"/>
          <w:b/>
          <w:bCs/>
          <w:szCs w:val="28"/>
        </w:rPr>
      </w:pPr>
      <w:r>
        <w:rPr>
          <w:rFonts w:cs="Times New Roman"/>
          <w:b/>
          <w:bCs/>
          <w:szCs w:val="28"/>
        </w:rPr>
        <w:t>Кафедра</w:t>
      </w:r>
      <w:r w:rsidR="00C76CA9" w:rsidRPr="00364FC4">
        <w:rPr>
          <w:rFonts w:cs="Times New Roman"/>
          <w:b/>
          <w:bCs/>
          <w:szCs w:val="28"/>
        </w:rPr>
        <w:t xml:space="preserve"> международного и публичного права </w:t>
      </w:r>
    </w:p>
    <w:p w:rsidR="00CB2A2C" w:rsidRPr="00CB2A2C" w:rsidRDefault="00CB2A2C" w:rsidP="00CB2A2C">
      <w:pPr>
        <w:spacing w:after="0" w:line="240" w:lineRule="auto"/>
        <w:jc w:val="center"/>
        <w:rPr>
          <w:rFonts w:eastAsia="Calibri" w:cs="Times New Roman"/>
          <w:sz w:val="24"/>
          <w:szCs w:val="24"/>
        </w:rPr>
      </w:pPr>
      <w:r w:rsidRPr="00CB2A2C">
        <w:rPr>
          <w:rFonts w:eastAsia="Calibri" w:cs="Times New Roman"/>
          <w:b/>
          <w:szCs w:val="28"/>
        </w:rPr>
        <w:t>Базовая кафедра «Федеральная антимонопольная служба»</w:t>
      </w:r>
    </w:p>
    <w:p w:rsidR="00A41423" w:rsidRPr="00364FC4" w:rsidRDefault="00A41423" w:rsidP="00C76CA9">
      <w:pPr>
        <w:spacing w:after="0"/>
        <w:jc w:val="center"/>
        <w:rPr>
          <w:rFonts w:cs="Times New Roman"/>
          <w:b/>
          <w:bCs/>
          <w:szCs w:val="28"/>
        </w:rPr>
      </w:pPr>
    </w:p>
    <w:p w:rsidR="00C76CA9" w:rsidRPr="002C2409" w:rsidRDefault="00185DB6" w:rsidP="00C76CA9">
      <w:pPr>
        <w:spacing w:after="0"/>
        <w:jc w:val="center"/>
        <w:rPr>
          <w:rFonts w:cs="Times New Roman"/>
          <w:b/>
          <w:bCs/>
          <w:szCs w:val="28"/>
        </w:rPr>
      </w:pPr>
      <w:r w:rsidRPr="002C2409">
        <w:rPr>
          <w:rFonts w:cs="Times New Roman"/>
          <w:b/>
          <w:bCs/>
          <w:szCs w:val="28"/>
        </w:rPr>
        <w:t>Юридического факультета</w:t>
      </w:r>
    </w:p>
    <w:p w:rsidR="00185DB6" w:rsidRDefault="00185DB6" w:rsidP="00C76CA9">
      <w:pPr>
        <w:spacing w:after="0"/>
        <w:jc w:val="center"/>
        <w:rPr>
          <w:rFonts w:cs="Times New Roman"/>
          <w:b/>
          <w:bCs/>
          <w:sz w:val="32"/>
          <w:szCs w:val="32"/>
        </w:rPr>
      </w:pPr>
    </w:p>
    <w:p w:rsidR="00185DB6" w:rsidRPr="00364FC4" w:rsidRDefault="00185DB6" w:rsidP="00C76CA9">
      <w:pPr>
        <w:spacing w:after="0"/>
        <w:jc w:val="center"/>
        <w:rPr>
          <w:rFonts w:cs="Times New Roman"/>
          <w:b/>
          <w:bCs/>
          <w:sz w:val="32"/>
          <w:szCs w:val="32"/>
        </w:rPr>
      </w:pPr>
    </w:p>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C76CA9" w:rsidRPr="00364FC4" w:rsidTr="008C47FF">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tcPr>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8C47FF" w:rsidRPr="009133CB" w:rsidTr="008C47FF">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rsidR="008C47FF" w:rsidRPr="009133CB" w:rsidRDefault="008C47FF" w:rsidP="008C47FF">
                  <w:pPr>
                    <w:widowControl w:val="0"/>
                    <w:rPr>
                      <w:rFonts w:eastAsia="Calibri"/>
                      <w:szCs w:val="28"/>
                    </w:rPr>
                  </w:pPr>
                  <w:r w:rsidRPr="009133CB">
                    <w:rPr>
                      <w:rFonts w:eastAsia="Calibri"/>
                      <w:szCs w:val="28"/>
                    </w:rPr>
                    <w:t>УТВЕРЖДАЮ</w:t>
                  </w:r>
                </w:p>
                <w:p w:rsidR="008C47FF" w:rsidRPr="009133CB" w:rsidRDefault="008C47FF" w:rsidP="008C47FF">
                  <w:pPr>
                    <w:widowControl w:val="0"/>
                    <w:jc w:val="both"/>
                    <w:rPr>
                      <w:szCs w:val="28"/>
                    </w:rPr>
                  </w:pPr>
                  <w:r w:rsidRPr="009133CB">
                    <w:rPr>
                      <w:szCs w:val="28"/>
                    </w:rPr>
                    <w:t>Проректор по учебной и методической работе     ______________ Е.А. Каменева</w:t>
                  </w:r>
                </w:p>
                <w:p w:rsidR="008C47FF" w:rsidRPr="009133CB" w:rsidRDefault="008C47FF" w:rsidP="00CB2A2C">
                  <w:pPr>
                    <w:widowControl w:val="0"/>
                    <w:jc w:val="right"/>
                    <w:rPr>
                      <w:szCs w:val="28"/>
                    </w:rPr>
                  </w:pPr>
                  <w:r w:rsidRPr="00CB2A2C">
                    <w:rPr>
                      <w:rFonts w:eastAsia="Calibri"/>
                      <w:szCs w:val="28"/>
                    </w:rPr>
                    <w:t>«_</w:t>
                  </w:r>
                  <w:r w:rsidR="00CB2A2C" w:rsidRPr="00CB2A2C">
                    <w:rPr>
                      <w:rFonts w:eastAsia="Calibri"/>
                      <w:szCs w:val="28"/>
                    </w:rPr>
                    <w:t>27</w:t>
                  </w:r>
                  <w:r w:rsidRPr="00CB2A2C">
                    <w:rPr>
                      <w:rFonts w:eastAsia="Calibri"/>
                      <w:szCs w:val="28"/>
                    </w:rPr>
                    <w:t>_» ____</w:t>
                  </w:r>
                  <w:r w:rsidR="00CB2A2C" w:rsidRPr="00CB2A2C">
                    <w:rPr>
                      <w:rFonts w:eastAsia="Calibri"/>
                      <w:szCs w:val="28"/>
                    </w:rPr>
                    <w:t>декабря</w:t>
                  </w:r>
                  <w:r w:rsidR="00CB2A2C">
                    <w:rPr>
                      <w:rFonts w:eastAsia="Calibri"/>
                      <w:szCs w:val="28"/>
                    </w:rPr>
                    <w:t>___</w:t>
                  </w:r>
                  <w:r w:rsidRPr="009133CB">
                    <w:rPr>
                      <w:rFonts w:eastAsia="Calibri"/>
                      <w:szCs w:val="28"/>
                    </w:rPr>
                    <w:t>2024 г.</w:t>
                  </w:r>
                </w:p>
              </w:tc>
            </w:tr>
          </w:tbl>
          <w:p w:rsidR="00C76CA9" w:rsidRPr="00364FC4" w:rsidRDefault="00C76CA9" w:rsidP="00575B18">
            <w:pPr>
              <w:spacing w:after="0" w:line="240" w:lineRule="auto"/>
              <w:rPr>
                <w:rFonts w:cs="Times New Roman"/>
                <w:b/>
                <w:color w:val="FF0000"/>
                <w:szCs w:val="28"/>
              </w:rPr>
            </w:pPr>
          </w:p>
        </w:tc>
      </w:tr>
    </w:tbl>
    <w:p w:rsidR="00641D49" w:rsidRPr="00364FC4" w:rsidRDefault="00641D49" w:rsidP="00C76CA9">
      <w:pPr>
        <w:spacing w:after="0"/>
        <w:jc w:val="center"/>
        <w:rPr>
          <w:rFonts w:cs="Times New Roman"/>
          <w:sz w:val="32"/>
          <w:szCs w:val="32"/>
        </w:rPr>
      </w:pPr>
    </w:p>
    <w:p w:rsidR="00641D49" w:rsidRPr="00364FC4" w:rsidRDefault="00641D49" w:rsidP="00641D49">
      <w:pPr>
        <w:rPr>
          <w:rFonts w:cs="Times New Roman"/>
          <w:sz w:val="32"/>
          <w:szCs w:val="32"/>
        </w:rPr>
      </w:pPr>
    </w:p>
    <w:p w:rsidR="00C76CA9" w:rsidRPr="00192F2B" w:rsidRDefault="00C76CA9" w:rsidP="00641D49">
      <w:pPr>
        <w:tabs>
          <w:tab w:val="left" w:pos="1690"/>
        </w:tabs>
        <w:rPr>
          <w:rFonts w:cs="Times New Roman"/>
          <w:color w:val="FF0000"/>
          <w:sz w:val="32"/>
          <w:szCs w:val="32"/>
        </w:rPr>
      </w:pPr>
    </w:p>
    <w:tbl>
      <w:tblPr>
        <w:tblStyle w:val="a5"/>
        <w:tblW w:w="5001"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4518"/>
      </w:tblGrid>
      <w:tr w:rsidR="00C76CA9" w:rsidRPr="00364FC4" w:rsidTr="00575B18">
        <w:tc>
          <w:tcPr>
            <w:tcW w:w="2586" w:type="pct"/>
          </w:tcPr>
          <w:p w:rsidR="00C76CA9" w:rsidRPr="00364FC4" w:rsidRDefault="00C76CA9" w:rsidP="00575B18">
            <w:pPr>
              <w:rPr>
                <w:rFonts w:cs="Times New Roman"/>
                <w:szCs w:val="28"/>
              </w:rPr>
            </w:pPr>
          </w:p>
        </w:tc>
        <w:tc>
          <w:tcPr>
            <w:tcW w:w="2414" w:type="pct"/>
          </w:tcPr>
          <w:p w:rsidR="00C76CA9" w:rsidRPr="00364FC4" w:rsidRDefault="00C76CA9" w:rsidP="00575B18">
            <w:pPr>
              <w:rPr>
                <w:rFonts w:cs="Times New Roman"/>
                <w:szCs w:val="28"/>
              </w:rPr>
            </w:pPr>
          </w:p>
        </w:tc>
      </w:tr>
    </w:tbl>
    <w:p w:rsidR="00C76CA9" w:rsidRPr="00364FC4" w:rsidRDefault="00C76CA9" w:rsidP="00C76CA9">
      <w:pPr>
        <w:spacing w:after="0"/>
        <w:jc w:val="center"/>
        <w:rPr>
          <w:rFonts w:cs="Times New Roman"/>
          <w:sz w:val="32"/>
          <w:szCs w:val="32"/>
          <w:lang w:eastAsia="ru-RU"/>
        </w:rPr>
      </w:pPr>
      <w:r w:rsidRPr="00364FC4">
        <w:rPr>
          <w:rFonts w:cs="Times New Roman"/>
          <w:sz w:val="32"/>
          <w:szCs w:val="32"/>
          <w:lang w:eastAsia="ru-RU"/>
        </w:rPr>
        <w:t>Е.Ю. Матвеева</w:t>
      </w:r>
      <w:r w:rsidR="00CB2A2C">
        <w:rPr>
          <w:rFonts w:cs="Times New Roman"/>
          <w:sz w:val="32"/>
          <w:szCs w:val="32"/>
          <w:lang w:eastAsia="ru-RU"/>
        </w:rPr>
        <w:t>, Я.В. Скляров</w:t>
      </w:r>
    </w:p>
    <w:p w:rsidR="00C76CA9" w:rsidRPr="00364FC4" w:rsidRDefault="00533974" w:rsidP="00C76CA9">
      <w:pPr>
        <w:jc w:val="center"/>
        <w:rPr>
          <w:rFonts w:cs="Times New Roman"/>
          <w:b/>
          <w:sz w:val="18"/>
          <w:szCs w:val="32"/>
          <w:lang w:eastAsia="ru-RU"/>
        </w:rPr>
      </w:pPr>
      <w:r w:rsidRPr="00987690">
        <w:rPr>
          <w:rFonts w:cs="Times New Roman"/>
          <w:b/>
          <w:sz w:val="36"/>
          <w:szCs w:val="36"/>
        </w:rPr>
        <w:t xml:space="preserve">Регуляторные и </w:t>
      </w:r>
      <w:proofErr w:type="spellStart"/>
      <w:r w:rsidRPr="00987690">
        <w:rPr>
          <w:rFonts w:cs="Times New Roman"/>
          <w:b/>
          <w:sz w:val="36"/>
          <w:szCs w:val="36"/>
        </w:rPr>
        <w:t>комплаенс</w:t>
      </w:r>
      <w:proofErr w:type="spellEnd"/>
      <w:r w:rsidRPr="00987690">
        <w:rPr>
          <w:rFonts w:cs="Times New Roman"/>
          <w:b/>
          <w:sz w:val="36"/>
          <w:szCs w:val="36"/>
        </w:rPr>
        <w:t>-риски в финансовой сфере</w:t>
      </w:r>
    </w:p>
    <w:p w:rsidR="00C76CA9" w:rsidRPr="00364FC4" w:rsidRDefault="00C76CA9" w:rsidP="00C76CA9">
      <w:pPr>
        <w:spacing w:after="0" w:line="360" w:lineRule="auto"/>
        <w:jc w:val="center"/>
        <w:rPr>
          <w:rFonts w:cs="Times New Roman"/>
          <w:b/>
          <w:szCs w:val="28"/>
          <w:lang w:eastAsia="ru-RU"/>
        </w:rPr>
      </w:pPr>
      <w:r w:rsidRPr="00364FC4">
        <w:rPr>
          <w:rFonts w:cs="Times New Roman"/>
          <w:b/>
          <w:szCs w:val="28"/>
          <w:lang w:eastAsia="ru-RU"/>
        </w:rPr>
        <w:t>Рабочая программа дисциплины</w:t>
      </w:r>
    </w:p>
    <w:p w:rsidR="00C76CA9" w:rsidRPr="00364FC4" w:rsidRDefault="00C76CA9" w:rsidP="00C76CA9">
      <w:pPr>
        <w:spacing w:after="0" w:line="240" w:lineRule="auto"/>
        <w:jc w:val="center"/>
        <w:rPr>
          <w:rFonts w:cs="Times New Roman"/>
          <w:szCs w:val="28"/>
          <w:lang w:eastAsia="ru-RU"/>
        </w:rPr>
      </w:pPr>
      <w:r w:rsidRPr="00364FC4">
        <w:rPr>
          <w:rFonts w:cs="Times New Roman"/>
          <w:szCs w:val="28"/>
          <w:lang w:eastAsia="ru-RU"/>
        </w:rPr>
        <w:t>для студентов, обучающихся по направлению подготовки</w:t>
      </w:r>
    </w:p>
    <w:p w:rsidR="00C76CA9" w:rsidRPr="00364FC4" w:rsidRDefault="00FF1703" w:rsidP="00C76CA9">
      <w:pPr>
        <w:spacing w:after="0" w:line="240" w:lineRule="auto"/>
        <w:jc w:val="center"/>
        <w:rPr>
          <w:rFonts w:cs="Times New Roman"/>
          <w:szCs w:val="28"/>
          <w:lang w:eastAsia="ru-RU"/>
        </w:rPr>
      </w:pPr>
      <w:r>
        <w:rPr>
          <w:rFonts w:cs="Times New Roman"/>
          <w:szCs w:val="28"/>
          <w:lang w:eastAsia="ru-RU"/>
        </w:rPr>
        <w:t>40.04</w:t>
      </w:r>
      <w:r w:rsidR="00C76CA9" w:rsidRPr="00364FC4">
        <w:rPr>
          <w:rFonts w:cs="Times New Roman"/>
          <w:szCs w:val="28"/>
          <w:lang w:eastAsia="ru-RU"/>
        </w:rPr>
        <w:t>.01 «Юриспруденция»</w:t>
      </w:r>
    </w:p>
    <w:p w:rsidR="00C76CA9" w:rsidRPr="00364FC4" w:rsidRDefault="00C76CA9" w:rsidP="00C76CA9">
      <w:pPr>
        <w:spacing w:after="0" w:line="240" w:lineRule="auto"/>
        <w:jc w:val="center"/>
        <w:rPr>
          <w:rFonts w:cs="Times New Roman"/>
          <w:szCs w:val="28"/>
          <w:lang w:eastAsia="ru-RU"/>
        </w:rPr>
      </w:pPr>
      <w:r w:rsidRPr="00364FC4">
        <w:rPr>
          <w:rFonts w:cs="Times New Roman"/>
          <w:szCs w:val="28"/>
          <w:lang w:eastAsia="ru-RU"/>
        </w:rPr>
        <w:t xml:space="preserve">направленность программы магистратуры </w:t>
      </w:r>
    </w:p>
    <w:p w:rsidR="00C76CA9" w:rsidRPr="00364FC4" w:rsidRDefault="00C76CA9" w:rsidP="00C76CA9">
      <w:pPr>
        <w:spacing w:after="0" w:line="240" w:lineRule="auto"/>
        <w:jc w:val="center"/>
        <w:rPr>
          <w:rFonts w:cs="Times New Roman"/>
          <w:szCs w:val="28"/>
          <w:lang w:eastAsia="ru-RU"/>
        </w:rPr>
      </w:pPr>
      <w:r w:rsidRPr="00364FC4">
        <w:rPr>
          <w:rFonts w:cs="Times New Roman"/>
          <w:szCs w:val="28"/>
          <w:lang w:eastAsia="ru-RU"/>
        </w:rPr>
        <w:t>«</w:t>
      </w:r>
      <w:r w:rsidR="009624ED" w:rsidRPr="00364FC4">
        <w:rPr>
          <w:rFonts w:cs="Times New Roman"/>
          <w:szCs w:val="28"/>
          <w:lang w:eastAsia="ru-RU"/>
        </w:rPr>
        <w:t>Юрист в финансовой сфере</w:t>
      </w:r>
      <w:r w:rsidRPr="00364FC4">
        <w:rPr>
          <w:rFonts w:cs="Times New Roman"/>
          <w:szCs w:val="28"/>
          <w:lang w:eastAsia="ru-RU"/>
        </w:rPr>
        <w:t>»</w:t>
      </w:r>
    </w:p>
    <w:p w:rsidR="00C76CA9" w:rsidRPr="00364FC4" w:rsidRDefault="00C76CA9" w:rsidP="00C76CA9">
      <w:pPr>
        <w:spacing w:after="0"/>
        <w:jc w:val="center"/>
        <w:rPr>
          <w:rFonts w:cs="Times New Roman"/>
          <w:sz w:val="24"/>
          <w:szCs w:val="24"/>
          <w:lang w:eastAsia="ru-RU"/>
        </w:rPr>
      </w:pPr>
    </w:p>
    <w:p w:rsidR="00CB2A2C" w:rsidRPr="00CB2A2C" w:rsidRDefault="00CB2A2C" w:rsidP="00CB2A2C">
      <w:pPr>
        <w:suppressAutoHyphens/>
        <w:spacing w:after="0" w:line="240" w:lineRule="auto"/>
        <w:jc w:val="center"/>
        <w:rPr>
          <w:rFonts w:eastAsia="Calibri" w:cs="Times New Roman"/>
          <w:iCs/>
          <w:szCs w:val="28"/>
        </w:rPr>
      </w:pPr>
      <w:r w:rsidRPr="00CB2A2C">
        <w:rPr>
          <w:rFonts w:eastAsia="Calibri" w:cs="Times New Roman"/>
          <w:i/>
          <w:szCs w:val="28"/>
        </w:rPr>
        <w:t>Рекомендовано Ученым советом Юридического факультета</w:t>
      </w:r>
    </w:p>
    <w:p w:rsidR="00CB2A2C" w:rsidRPr="00CB2A2C" w:rsidRDefault="00CB2A2C" w:rsidP="00CB2A2C">
      <w:pPr>
        <w:suppressAutoHyphens/>
        <w:spacing w:after="0" w:line="240" w:lineRule="auto"/>
        <w:jc w:val="center"/>
        <w:rPr>
          <w:rFonts w:eastAsia="Calibri" w:cs="Times New Roman"/>
          <w:iCs/>
          <w:szCs w:val="28"/>
        </w:rPr>
      </w:pPr>
      <w:r w:rsidRPr="00CB2A2C">
        <w:rPr>
          <w:rFonts w:eastAsia="Calibri" w:cs="Times New Roman"/>
          <w:iCs/>
          <w:szCs w:val="28"/>
        </w:rPr>
        <w:t>(</w:t>
      </w:r>
      <w:r w:rsidRPr="00CB2A2C">
        <w:rPr>
          <w:rFonts w:eastAsia="Calibri" w:cs="Times New Roman"/>
          <w:i/>
          <w:szCs w:val="28"/>
        </w:rPr>
        <w:t>протокол № 44 от 25 декабря 2024 г.</w:t>
      </w:r>
      <w:r w:rsidRPr="00CB2A2C">
        <w:rPr>
          <w:rFonts w:eastAsia="Calibri" w:cs="Times New Roman"/>
          <w:iCs/>
          <w:szCs w:val="28"/>
        </w:rPr>
        <w:t>)</w:t>
      </w:r>
    </w:p>
    <w:p w:rsidR="00CB2A2C" w:rsidRPr="00CB2A2C" w:rsidRDefault="00CB2A2C" w:rsidP="00CB2A2C">
      <w:pPr>
        <w:spacing w:after="0" w:line="240" w:lineRule="auto"/>
        <w:jc w:val="center"/>
        <w:rPr>
          <w:rFonts w:eastAsia="Calibri" w:cs="Times New Roman"/>
          <w:i/>
          <w:color w:val="000000"/>
          <w:szCs w:val="28"/>
        </w:rPr>
      </w:pPr>
      <w:r w:rsidRPr="00CB2A2C">
        <w:rPr>
          <w:rFonts w:eastAsia="Calibri" w:cs="Times New Roman"/>
          <w:i/>
          <w:color w:val="000000"/>
          <w:szCs w:val="28"/>
        </w:rPr>
        <w:t>Одобрено Советом Кафедры международного и публичного права</w:t>
      </w:r>
    </w:p>
    <w:p w:rsidR="00CB2A2C" w:rsidRPr="00CB2A2C" w:rsidRDefault="00CB2A2C" w:rsidP="00CB2A2C">
      <w:pPr>
        <w:spacing w:after="0" w:line="240" w:lineRule="auto"/>
        <w:jc w:val="center"/>
        <w:rPr>
          <w:rFonts w:eastAsia="Calibri" w:cs="Times New Roman"/>
          <w:i/>
          <w:color w:val="000000"/>
          <w:szCs w:val="28"/>
        </w:rPr>
      </w:pPr>
      <w:r w:rsidRPr="00CB2A2C">
        <w:rPr>
          <w:rFonts w:eastAsia="Calibri" w:cs="Times New Roman"/>
          <w:i/>
          <w:color w:val="000000"/>
          <w:szCs w:val="28"/>
        </w:rPr>
        <w:t>Юридического факультета</w:t>
      </w:r>
    </w:p>
    <w:p w:rsidR="00CB2A2C" w:rsidRPr="00CB2A2C" w:rsidRDefault="00CB2A2C" w:rsidP="00CB2A2C">
      <w:pPr>
        <w:spacing w:after="0" w:line="240" w:lineRule="auto"/>
        <w:jc w:val="center"/>
        <w:rPr>
          <w:rFonts w:eastAsia="Calibri" w:cs="Times New Roman"/>
          <w:i/>
          <w:color w:val="000000"/>
          <w:szCs w:val="28"/>
        </w:rPr>
      </w:pPr>
      <w:r w:rsidRPr="00CB2A2C">
        <w:rPr>
          <w:rFonts w:eastAsia="Calibri" w:cs="Times New Roman"/>
          <w:i/>
          <w:color w:val="000000"/>
          <w:szCs w:val="28"/>
        </w:rPr>
        <w:t xml:space="preserve">(протокол № </w:t>
      </w:r>
      <w:r>
        <w:rPr>
          <w:rFonts w:eastAsia="Calibri" w:cs="Times New Roman"/>
          <w:i/>
          <w:color w:val="000000"/>
          <w:szCs w:val="28"/>
        </w:rPr>
        <w:t>8</w:t>
      </w:r>
      <w:r w:rsidRPr="00CB2A2C">
        <w:rPr>
          <w:rFonts w:eastAsia="Calibri" w:cs="Times New Roman"/>
          <w:i/>
          <w:color w:val="000000"/>
          <w:szCs w:val="28"/>
        </w:rPr>
        <w:t xml:space="preserve"> от </w:t>
      </w:r>
      <w:r>
        <w:rPr>
          <w:rFonts w:eastAsia="Calibri" w:cs="Times New Roman"/>
          <w:i/>
          <w:color w:val="000000"/>
          <w:szCs w:val="28"/>
        </w:rPr>
        <w:t>05</w:t>
      </w:r>
      <w:r w:rsidRPr="00CB2A2C">
        <w:rPr>
          <w:rFonts w:eastAsia="Calibri" w:cs="Times New Roman"/>
          <w:i/>
          <w:color w:val="000000"/>
          <w:szCs w:val="28"/>
        </w:rPr>
        <w:t xml:space="preserve"> декабря 2024 г.)</w:t>
      </w:r>
    </w:p>
    <w:p w:rsidR="00CB2A2C" w:rsidRPr="00CB2A2C" w:rsidRDefault="00CB2A2C" w:rsidP="00CB2A2C">
      <w:pPr>
        <w:spacing w:after="0" w:line="240" w:lineRule="auto"/>
        <w:jc w:val="center"/>
        <w:rPr>
          <w:rFonts w:eastAsia="Calibri" w:cs="Times New Roman"/>
          <w:i/>
          <w:color w:val="000000"/>
          <w:szCs w:val="28"/>
        </w:rPr>
      </w:pPr>
      <w:r w:rsidRPr="00CB2A2C">
        <w:rPr>
          <w:rFonts w:eastAsia="Calibri" w:cs="Times New Roman"/>
          <w:i/>
          <w:color w:val="000000"/>
          <w:szCs w:val="28"/>
        </w:rPr>
        <w:t>Одобрено базовой кафедрой «Федеральная антимонопольная служба»</w:t>
      </w:r>
    </w:p>
    <w:p w:rsidR="00CB2A2C" w:rsidRPr="00CB2A2C" w:rsidRDefault="00CB2A2C" w:rsidP="00CB2A2C">
      <w:pPr>
        <w:spacing w:after="0" w:line="240" w:lineRule="auto"/>
        <w:jc w:val="center"/>
        <w:rPr>
          <w:rFonts w:eastAsia="Calibri" w:cs="Times New Roman"/>
          <w:i/>
          <w:color w:val="000000"/>
          <w:szCs w:val="28"/>
        </w:rPr>
      </w:pPr>
      <w:r w:rsidRPr="00CB2A2C">
        <w:rPr>
          <w:rFonts w:eastAsia="Calibri" w:cs="Times New Roman"/>
          <w:i/>
          <w:color w:val="000000"/>
          <w:szCs w:val="28"/>
        </w:rPr>
        <w:t>(протокол № 0</w:t>
      </w:r>
      <w:r>
        <w:rPr>
          <w:rFonts w:eastAsia="Calibri" w:cs="Times New Roman"/>
          <w:i/>
          <w:color w:val="000000"/>
          <w:szCs w:val="28"/>
        </w:rPr>
        <w:t>7</w:t>
      </w:r>
      <w:r w:rsidRPr="00CB2A2C">
        <w:rPr>
          <w:rFonts w:eastAsia="Calibri" w:cs="Times New Roman"/>
          <w:i/>
          <w:color w:val="000000"/>
          <w:szCs w:val="28"/>
        </w:rPr>
        <w:t xml:space="preserve"> от </w:t>
      </w:r>
      <w:r>
        <w:rPr>
          <w:rFonts w:eastAsia="Calibri" w:cs="Times New Roman"/>
          <w:i/>
          <w:color w:val="000000"/>
          <w:szCs w:val="28"/>
        </w:rPr>
        <w:t>28</w:t>
      </w:r>
      <w:r w:rsidRPr="00CB2A2C">
        <w:rPr>
          <w:rFonts w:eastAsia="Calibri" w:cs="Times New Roman"/>
          <w:i/>
          <w:color w:val="000000"/>
          <w:szCs w:val="28"/>
        </w:rPr>
        <w:t xml:space="preserve"> </w:t>
      </w:r>
      <w:r>
        <w:rPr>
          <w:rFonts w:eastAsia="Calibri" w:cs="Times New Roman"/>
          <w:i/>
          <w:color w:val="000000"/>
          <w:szCs w:val="28"/>
        </w:rPr>
        <w:t>ноя</w:t>
      </w:r>
      <w:r w:rsidRPr="00CB2A2C">
        <w:rPr>
          <w:rFonts w:eastAsia="Calibri" w:cs="Times New Roman"/>
          <w:i/>
          <w:color w:val="000000"/>
          <w:szCs w:val="28"/>
        </w:rPr>
        <w:t>бря 2024 г.)</w:t>
      </w:r>
    </w:p>
    <w:p w:rsidR="00A41423" w:rsidRDefault="00A41423" w:rsidP="00C76CA9">
      <w:pPr>
        <w:suppressAutoHyphens/>
        <w:spacing w:after="0"/>
        <w:jc w:val="center"/>
        <w:rPr>
          <w:rFonts w:cs="Times New Roman"/>
          <w:b/>
          <w:i/>
          <w:color w:val="FF0000"/>
          <w:szCs w:val="28"/>
        </w:rPr>
      </w:pPr>
    </w:p>
    <w:p w:rsidR="00CB2A2C" w:rsidRPr="00A41423" w:rsidRDefault="00CB2A2C" w:rsidP="00C76CA9">
      <w:pPr>
        <w:suppressAutoHyphens/>
        <w:spacing w:after="0"/>
        <w:jc w:val="center"/>
        <w:rPr>
          <w:rFonts w:cs="Times New Roman"/>
          <w:b/>
          <w:i/>
          <w:color w:val="FF0000"/>
          <w:szCs w:val="28"/>
        </w:rPr>
      </w:pPr>
      <w:bookmarkStart w:id="0" w:name="_GoBack"/>
      <w:bookmarkEnd w:id="0"/>
    </w:p>
    <w:p w:rsidR="00C76CA9" w:rsidRPr="00364FC4" w:rsidRDefault="00C76CA9" w:rsidP="00C76CA9">
      <w:pPr>
        <w:jc w:val="center"/>
        <w:rPr>
          <w:rFonts w:cs="Times New Roman"/>
          <w:b/>
          <w:szCs w:val="24"/>
          <w:lang w:eastAsia="ru-RU"/>
        </w:rPr>
      </w:pPr>
      <w:r w:rsidRPr="00364FC4">
        <w:rPr>
          <w:rFonts w:cs="Times New Roman"/>
          <w:b/>
          <w:szCs w:val="24"/>
          <w:lang w:eastAsia="ru-RU"/>
        </w:rPr>
        <w:t>Москва  202</w:t>
      </w:r>
      <w:r w:rsidR="000F3BC7">
        <w:rPr>
          <w:rFonts w:cs="Times New Roman"/>
          <w:b/>
          <w:szCs w:val="24"/>
          <w:lang w:eastAsia="ru-RU"/>
        </w:rPr>
        <w:t>4</w:t>
      </w:r>
      <w:r w:rsidRPr="00364FC4">
        <w:rPr>
          <w:rFonts w:cs="Times New Roman"/>
          <w:b/>
          <w:szCs w:val="24"/>
          <w:lang w:eastAsia="ru-RU"/>
        </w:rPr>
        <w:br w:type="page"/>
      </w:r>
    </w:p>
    <w:p w:rsidR="00F94C04" w:rsidRPr="00F94C04" w:rsidRDefault="00F94C04" w:rsidP="00F94C04">
      <w:pPr>
        <w:spacing w:after="0" w:line="240" w:lineRule="auto"/>
        <w:rPr>
          <w:rFonts w:eastAsia="Times New Roman" w:cs="Times New Roman"/>
          <w:b/>
          <w:bCs/>
          <w:szCs w:val="28"/>
          <w:lang w:eastAsia="ru-RU"/>
        </w:rPr>
      </w:pPr>
      <w:r w:rsidRPr="00F94C04">
        <w:rPr>
          <w:rFonts w:eastAsia="Times New Roman" w:cs="Times New Roman"/>
          <w:b/>
          <w:bCs/>
          <w:szCs w:val="28"/>
          <w:lang w:eastAsia="ru-RU"/>
        </w:rPr>
        <w:lastRenderedPageBreak/>
        <w:t>УДК    336(073)  </w:t>
      </w:r>
    </w:p>
    <w:p w:rsidR="00F94C04" w:rsidRDefault="00F94C04" w:rsidP="00F94C04">
      <w:pPr>
        <w:spacing w:after="0" w:line="240" w:lineRule="auto"/>
        <w:rPr>
          <w:rFonts w:eastAsia="Times New Roman" w:cs="Times New Roman"/>
          <w:b/>
          <w:bCs/>
          <w:szCs w:val="28"/>
          <w:lang w:eastAsia="ru-RU"/>
        </w:rPr>
      </w:pPr>
      <w:r w:rsidRPr="00F94C04">
        <w:rPr>
          <w:rFonts w:eastAsia="Times New Roman" w:cs="Times New Roman"/>
          <w:b/>
          <w:bCs/>
          <w:szCs w:val="28"/>
          <w:lang w:eastAsia="ru-RU"/>
        </w:rPr>
        <w:t xml:space="preserve">ББК    65.26 </w:t>
      </w:r>
    </w:p>
    <w:p w:rsidR="00F94C04" w:rsidRPr="00C77E5B" w:rsidRDefault="00F94C04" w:rsidP="00F94C04">
      <w:pPr>
        <w:suppressAutoHyphens/>
        <w:spacing w:before="120" w:after="0" w:line="240" w:lineRule="auto"/>
        <w:rPr>
          <w:rFonts w:eastAsia="Times New Roman" w:cs="Times New Roman"/>
          <w:b/>
          <w:color w:val="000000" w:themeColor="text1"/>
          <w:szCs w:val="28"/>
          <w:lang w:eastAsia="ar-SA"/>
        </w:rPr>
      </w:pPr>
      <w:r w:rsidRPr="00C77E5B">
        <w:rPr>
          <w:rFonts w:eastAsia="Times New Roman" w:cs="Times New Roman"/>
          <w:b/>
          <w:color w:val="000000" w:themeColor="text1"/>
          <w:szCs w:val="28"/>
          <w:lang w:eastAsia="ar-SA"/>
        </w:rPr>
        <w:t>М 33</w:t>
      </w:r>
    </w:p>
    <w:p w:rsidR="00F94C04" w:rsidRPr="00F94C04" w:rsidRDefault="00F94C04" w:rsidP="00F94C04">
      <w:pPr>
        <w:spacing w:after="0" w:line="240" w:lineRule="auto"/>
        <w:ind w:firstLine="567"/>
        <w:jc w:val="both"/>
        <w:rPr>
          <w:rFonts w:eastAsia="Times New Roman" w:cs="Times New Roman"/>
          <w:b/>
          <w:bCs/>
          <w:szCs w:val="28"/>
          <w:lang w:eastAsia="ru-RU"/>
        </w:rPr>
      </w:pPr>
    </w:p>
    <w:p w:rsidR="00C76CA9" w:rsidRDefault="00C76CA9" w:rsidP="00F94C04">
      <w:pPr>
        <w:keepNext/>
        <w:widowControl w:val="0"/>
        <w:autoSpaceDE w:val="0"/>
        <w:autoSpaceDN w:val="0"/>
        <w:adjustRightInd w:val="0"/>
        <w:spacing w:after="0" w:line="360" w:lineRule="auto"/>
        <w:rPr>
          <w:rFonts w:eastAsia="Times New Roman" w:cs="Times New Roman"/>
          <w:b/>
          <w:sz w:val="24"/>
          <w:szCs w:val="24"/>
          <w:lang w:eastAsia="ru-RU"/>
        </w:rPr>
      </w:pPr>
      <w:r w:rsidRPr="00495737">
        <w:rPr>
          <w:rFonts w:eastAsia="Times New Roman" w:cs="Times New Roman"/>
          <w:b/>
          <w:sz w:val="24"/>
          <w:szCs w:val="24"/>
          <w:lang w:eastAsia="ru-RU"/>
        </w:rPr>
        <w:t>СОДЕРЖАНИЕ</w:t>
      </w:r>
    </w:p>
    <w:sdt>
      <w:sdtPr>
        <w:rPr>
          <w:rFonts w:ascii="Times New Roman" w:eastAsiaTheme="minorHAnsi" w:hAnsi="Times New Roman" w:cstheme="minorBidi"/>
          <w:color w:val="auto"/>
          <w:sz w:val="28"/>
          <w:szCs w:val="22"/>
          <w:lang w:eastAsia="en-US"/>
        </w:rPr>
        <w:id w:val="-1173259309"/>
        <w:docPartObj>
          <w:docPartGallery w:val="Table of Contents"/>
          <w:docPartUnique/>
        </w:docPartObj>
      </w:sdtPr>
      <w:sdtEndPr>
        <w:rPr>
          <w:rFonts w:cs="Times New Roman"/>
          <w:b/>
          <w:bCs/>
          <w:sz w:val="24"/>
          <w:szCs w:val="24"/>
        </w:rPr>
      </w:sdtEndPr>
      <w:sdtContent>
        <w:p w:rsidR="006F0596" w:rsidRDefault="006F0596">
          <w:pPr>
            <w:pStyle w:val="af8"/>
          </w:pPr>
        </w:p>
        <w:p w:rsidR="00715D04" w:rsidRPr="00715D04" w:rsidRDefault="006F0596">
          <w:pPr>
            <w:pStyle w:val="13"/>
            <w:tabs>
              <w:tab w:val="right" w:leader="dot" w:pos="9345"/>
            </w:tabs>
            <w:rPr>
              <w:rFonts w:eastAsiaTheme="minorEastAsia" w:cs="Times New Roman"/>
              <w:noProof/>
              <w:sz w:val="24"/>
              <w:szCs w:val="24"/>
              <w:lang w:eastAsia="ru-RU"/>
            </w:rPr>
          </w:pPr>
          <w:r w:rsidRPr="00DB1572">
            <w:rPr>
              <w:rFonts w:cs="Times New Roman"/>
              <w:sz w:val="24"/>
              <w:szCs w:val="24"/>
            </w:rPr>
            <w:fldChar w:fldCharType="begin"/>
          </w:r>
          <w:r w:rsidRPr="00DB1572">
            <w:rPr>
              <w:rFonts w:cs="Times New Roman"/>
              <w:sz w:val="24"/>
              <w:szCs w:val="24"/>
            </w:rPr>
            <w:instrText xml:space="preserve"> TOC \o "1-3" \h \z \u </w:instrText>
          </w:r>
          <w:r w:rsidRPr="00DB1572">
            <w:rPr>
              <w:rFonts w:cs="Times New Roman"/>
              <w:sz w:val="24"/>
              <w:szCs w:val="24"/>
            </w:rPr>
            <w:fldChar w:fldCharType="separate"/>
          </w:r>
          <w:hyperlink w:anchor="_Toc183390643" w:history="1">
            <w:r w:rsidR="00715D04" w:rsidRPr="00715D04">
              <w:rPr>
                <w:rStyle w:val="ad"/>
                <w:rFonts w:ascii="Times New Roman" w:hAnsi="Times New Roman" w:cs="Times New Roman"/>
                <w:noProof/>
                <w:sz w:val="24"/>
                <w:szCs w:val="24"/>
              </w:rPr>
              <w:t>1. Наименование дисциплины</w:t>
            </w:r>
            <w:r w:rsidR="00715D04" w:rsidRPr="00715D04">
              <w:rPr>
                <w:rFonts w:cs="Times New Roman"/>
                <w:noProof/>
                <w:webHidden/>
                <w:sz w:val="24"/>
                <w:szCs w:val="24"/>
              </w:rPr>
              <w:tab/>
            </w:r>
            <w:r w:rsidR="00715D04" w:rsidRPr="00715D04">
              <w:rPr>
                <w:rFonts w:cs="Times New Roman"/>
                <w:noProof/>
                <w:webHidden/>
                <w:sz w:val="24"/>
                <w:szCs w:val="24"/>
              </w:rPr>
              <w:fldChar w:fldCharType="begin"/>
            </w:r>
            <w:r w:rsidR="00715D04" w:rsidRPr="00715D04">
              <w:rPr>
                <w:rFonts w:cs="Times New Roman"/>
                <w:noProof/>
                <w:webHidden/>
                <w:sz w:val="24"/>
                <w:szCs w:val="24"/>
              </w:rPr>
              <w:instrText xml:space="preserve"> PAGEREF _Toc183390643 \h </w:instrText>
            </w:r>
            <w:r w:rsidR="00715D04" w:rsidRPr="00715D04">
              <w:rPr>
                <w:rFonts w:cs="Times New Roman"/>
                <w:noProof/>
                <w:webHidden/>
                <w:sz w:val="24"/>
                <w:szCs w:val="24"/>
              </w:rPr>
            </w:r>
            <w:r w:rsidR="00715D04" w:rsidRPr="00715D04">
              <w:rPr>
                <w:rFonts w:cs="Times New Roman"/>
                <w:noProof/>
                <w:webHidden/>
                <w:sz w:val="24"/>
                <w:szCs w:val="24"/>
              </w:rPr>
              <w:fldChar w:fldCharType="separate"/>
            </w:r>
            <w:r w:rsidR="00AC4399">
              <w:rPr>
                <w:rFonts w:cs="Times New Roman"/>
                <w:noProof/>
                <w:webHidden/>
                <w:sz w:val="24"/>
                <w:szCs w:val="24"/>
              </w:rPr>
              <w:t>3</w:t>
            </w:r>
            <w:r w:rsidR="00715D04" w:rsidRPr="00715D04">
              <w:rPr>
                <w:rFonts w:cs="Times New Roman"/>
                <w:noProof/>
                <w:webHidden/>
                <w:sz w:val="24"/>
                <w:szCs w:val="24"/>
              </w:rPr>
              <w:fldChar w:fldCharType="end"/>
            </w:r>
          </w:hyperlink>
        </w:p>
        <w:p w:rsidR="00715D04" w:rsidRPr="00715D04" w:rsidRDefault="00CB2A2C">
          <w:pPr>
            <w:pStyle w:val="13"/>
            <w:tabs>
              <w:tab w:val="right" w:leader="dot" w:pos="9345"/>
            </w:tabs>
            <w:rPr>
              <w:rFonts w:eastAsiaTheme="minorEastAsia" w:cs="Times New Roman"/>
              <w:noProof/>
              <w:sz w:val="24"/>
              <w:szCs w:val="24"/>
              <w:lang w:eastAsia="ru-RU"/>
            </w:rPr>
          </w:pPr>
          <w:hyperlink w:anchor="_Toc183390644" w:history="1">
            <w:r w:rsidR="00715D04" w:rsidRPr="00715D04">
              <w:rPr>
                <w:rStyle w:val="ad"/>
                <w:rFonts w:ascii="Times New Roman" w:hAnsi="Times New Roman" w:cs="Times New Roman"/>
                <w:noProof/>
                <w:sz w:val="24"/>
                <w:szCs w:val="24"/>
              </w:rPr>
              <w:t>Регуляторные и комплаенс-риски в финансовой сфере</w:t>
            </w:r>
            <w:r w:rsidR="00715D04" w:rsidRPr="00715D04">
              <w:rPr>
                <w:rFonts w:cs="Times New Roman"/>
                <w:noProof/>
                <w:webHidden/>
                <w:sz w:val="24"/>
                <w:szCs w:val="24"/>
              </w:rPr>
              <w:tab/>
            </w:r>
            <w:r w:rsidR="00715D04" w:rsidRPr="00715D04">
              <w:rPr>
                <w:rFonts w:cs="Times New Roman"/>
                <w:noProof/>
                <w:webHidden/>
                <w:sz w:val="24"/>
                <w:szCs w:val="24"/>
              </w:rPr>
              <w:fldChar w:fldCharType="begin"/>
            </w:r>
            <w:r w:rsidR="00715D04" w:rsidRPr="00715D04">
              <w:rPr>
                <w:rFonts w:cs="Times New Roman"/>
                <w:noProof/>
                <w:webHidden/>
                <w:sz w:val="24"/>
                <w:szCs w:val="24"/>
              </w:rPr>
              <w:instrText xml:space="preserve"> PAGEREF _Toc183390644 \h </w:instrText>
            </w:r>
            <w:r w:rsidR="00715D04" w:rsidRPr="00715D04">
              <w:rPr>
                <w:rFonts w:cs="Times New Roman"/>
                <w:noProof/>
                <w:webHidden/>
                <w:sz w:val="24"/>
                <w:szCs w:val="24"/>
              </w:rPr>
            </w:r>
            <w:r w:rsidR="00715D04" w:rsidRPr="00715D04">
              <w:rPr>
                <w:rFonts w:cs="Times New Roman"/>
                <w:noProof/>
                <w:webHidden/>
                <w:sz w:val="24"/>
                <w:szCs w:val="24"/>
              </w:rPr>
              <w:fldChar w:fldCharType="separate"/>
            </w:r>
            <w:r w:rsidR="00AC4399">
              <w:rPr>
                <w:rFonts w:cs="Times New Roman"/>
                <w:noProof/>
                <w:webHidden/>
                <w:sz w:val="24"/>
                <w:szCs w:val="24"/>
              </w:rPr>
              <w:t>3</w:t>
            </w:r>
            <w:r w:rsidR="00715D04" w:rsidRPr="00715D04">
              <w:rPr>
                <w:rFonts w:cs="Times New Roman"/>
                <w:noProof/>
                <w:webHidden/>
                <w:sz w:val="24"/>
                <w:szCs w:val="24"/>
              </w:rPr>
              <w:fldChar w:fldCharType="end"/>
            </w:r>
          </w:hyperlink>
        </w:p>
        <w:p w:rsidR="00715D04" w:rsidRPr="00715D04" w:rsidRDefault="00CB2A2C">
          <w:pPr>
            <w:pStyle w:val="13"/>
            <w:tabs>
              <w:tab w:val="right" w:leader="dot" w:pos="9345"/>
            </w:tabs>
            <w:rPr>
              <w:rFonts w:eastAsiaTheme="minorEastAsia" w:cs="Times New Roman"/>
              <w:noProof/>
              <w:sz w:val="24"/>
              <w:szCs w:val="24"/>
              <w:lang w:eastAsia="ru-RU"/>
            </w:rPr>
          </w:pPr>
          <w:hyperlink w:anchor="_Toc183390645" w:history="1">
            <w:r w:rsidR="00715D04" w:rsidRPr="00715D04">
              <w:rPr>
                <w:rStyle w:val="ad"/>
                <w:rFonts w:ascii="Times New Roman" w:hAnsi="Times New Roman" w:cs="Times New Roman"/>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15D04" w:rsidRPr="00715D04">
              <w:rPr>
                <w:rFonts w:cs="Times New Roman"/>
                <w:noProof/>
                <w:webHidden/>
                <w:sz w:val="24"/>
                <w:szCs w:val="24"/>
              </w:rPr>
              <w:tab/>
            </w:r>
            <w:r w:rsidR="00715D04" w:rsidRPr="00715D04">
              <w:rPr>
                <w:rFonts w:cs="Times New Roman"/>
                <w:noProof/>
                <w:webHidden/>
                <w:sz w:val="24"/>
                <w:szCs w:val="24"/>
              </w:rPr>
              <w:fldChar w:fldCharType="begin"/>
            </w:r>
            <w:r w:rsidR="00715D04" w:rsidRPr="00715D04">
              <w:rPr>
                <w:rFonts w:cs="Times New Roman"/>
                <w:noProof/>
                <w:webHidden/>
                <w:sz w:val="24"/>
                <w:szCs w:val="24"/>
              </w:rPr>
              <w:instrText xml:space="preserve"> PAGEREF _Toc183390645 \h </w:instrText>
            </w:r>
            <w:r w:rsidR="00715D04" w:rsidRPr="00715D04">
              <w:rPr>
                <w:rFonts w:cs="Times New Roman"/>
                <w:noProof/>
                <w:webHidden/>
                <w:sz w:val="24"/>
                <w:szCs w:val="24"/>
              </w:rPr>
            </w:r>
            <w:r w:rsidR="00715D04" w:rsidRPr="00715D04">
              <w:rPr>
                <w:rFonts w:cs="Times New Roman"/>
                <w:noProof/>
                <w:webHidden/>
                <w:sz w:val="24"/>
                <w:szCs w:val="24"/>
              </w:rPr>
              <w:fldChar w:fldCharType="separate"/>
            </w:r>
            <w:r w:rsidR="00AC4399">
              <w:rPr>
                <w:rFonts w:cs="Times New Roman"/>
                <w:noProof/>
                <w:webHidden/>
                <w:sz w:val="24"/>
                <w:szCs w:val="24"/>
              </w:rPr>
              <w:t>3</w:t>
            </w:r>
            <w:r w:rsidR="00715D04" w:rsidRPr="00715D04">
              <w:rPr>
                <w:rFonts w:cs="Times New Roman"/>
                <w:noProof/>
                <w:webHidden/>
                <w:sz w:val="24"/>
                <w:szCs w:val="24"/>
              </w:rPr>
              <w:fldChar w:fldCharType="end"/>
            </w:r>
          </w:hyperlink>
        </w:p>
        <w:p w:rsidR="00715D04" w:rsidRPr="00715D04" w:rsidRDefault="00CB2A2C">
          <w:pPr>
            <w:pStyle w:val="13"/>
            <w:tabs>
              <w:tab w:val="right" w:leader="dot" w:pos="9345"/>
            </w:tabs>
            <w:rPr>
              <w:rFonts w:eastAsiaTheme="minorEastAsia" w:cs="Times New Roman"/>
              <w:noProof/>
              <w:sz w:val="24"/>
              <w:szCs w:val="24"/>
              <w:lang w:eastAsia="ru-RU"/>
            </w:rPr>
          </w:pPr>
          <w:hyperlink w:anchor="_Toc183390646" w:history="1">
            <w:r w:rsidR="00715D04" w:rsidRPr="00715D04">
              <w:rPr>
                <w:rStyle w:val="ad"/>
                <w:rFonts w:ascii="Times New Roman" w:hAnsi="Times New Roman" w:cs="Times New Roman"/>
                <w:noProof/>
                <w:sz w:val="24"/>
                <w:szCs w:val="24"/>
              </w:rPr>
              <w:t>3. Место дисциплины в структуре образовательной программы</w:t>
            </w:r>
            <w:r w:rsidR="00715D04" w:rsidRPr="00715D04">
              <w:rPr>
                <w:rFonts w:cs="Times New Roman"/>
                <w:noProof/>
                <w:webHidden/>
                <w:sz w:val="24"/>
                <w:szCs w:val="24"/>
              </w:rPr>
              <w:tab/>
            </w:r>
            <w:r w:rsidR="00715D04" w:rsidRPr="00715D04">
              <w:rPr>
                <w:rFonts w:cs="Times New Roman"/>
                <w:noProof/>
                <w:webHidden/>
                <w:sz w:val="24"/>
                <w:szCs w:val="24"/>
              </w:rPr>
              <w:fldChar w:fldCharType="begin"/>
            </w:r>
            <w:r w:rsidR="00715D04" w:rsidRPr="00715D04">
              <w:rPr>
                <w:rFonts w:cs="Times New Roman"/>
                <w:noProof/>
                <w:webHidden/>
                <w:sz w:val="24"/>
                <w:szCs w:val="24"/>
              </w:rPr>
              <w:instrText xml:space="preserve"> PAGEREF _Toc183390646 \h </w:instrText>
            </w:r>
            <w:r w:rsidR="00715D04" w:rsidRPr="00715D04">
              <w:rPr>
                <w:rFonts w:cs="Times New Roman"/>
                <w:noProof/>
                <w:webHidden/>
                <w:sz w:val="24"/>
                <w:szCs w:val="24"/>
              </w:rPr>
            </w:r>
            <w:r w:rsidR="00715D04" w:rsidRPr="00715D04">
              <w:rPr>
                <w:rFonts w:cs="Times New Roman"/>
                <w:noProof/>
                <w:webHidden/>
                <w:sz w:val="24"/>
                <w:szCs w:val="24"/>
              </w:rPr>
              <w:fldChar w:fldCharType="separate"/>
            </w:r>
            <w:r w:rsidR="00AC4399">
              <w:rPr>
                <w:rFonts w:cs="Times New Roman"/>
                <w:noProof/>
                <w:webHidden/>
                <w:sz w:val="24"/>
                <w:szCs w:val="24"/>
              </w:rPr>
              <w:t>3</w:t>
            </w:r>
            <w:r w:rsidR="00715D04" w:rsidRPr="00715D04">
              <w:rPr>
                <w:rFonts w:cs="Times New Roman"/>
                <w:noProof/>
                <w:webHidden/>
                <w:sz w:val="24"/>
                <w:szCs w:val="24"/>
              </w:rPr>
              <w:fldChar w:fldCharType="end"/>
            </w:r>
          </w:hyperlink>
        </w:p>
        <w:p w:rsidR="00715D04" w:rsidRPr="00715D04" w:rsidRDefault="00CB2A2C">
          <w:pPr>
            <w:pStyle w:val="13"/>
            <w:tabs>
              <w:tab w:val="right" w:leader="dot" w:pos="9345"/>
            </w:tabs>
            <w:rPr>
              <w:rFonts w:eastAsiaTheme="minorEastAsia" w:cs="Times New Roman"/>
              <w:noProof/>
              <w:sz w:val="24"/>
              <w:szCs w:val="24"/>
              <w:lang w:eastAsia="ru-RU"/>
            </w:rPr>
          </w:pPr>
          <w:hyperlink w:anchor="_Toc183390647" w:history="1">
            <w:r w:rsidR="00715D04" w:rsidRPr="00715D04">
              <w:rPr>
                <w:rStyle w:val="ad"/>
                <w:rFonts w:ascii="Times New Roman" w:hAnsi="Times New Roman" w:cs="Times New Roman"/>
                <w:noProof/>
                <w:sz w:val="24"/>
                <w:szCs w:val="2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715D04" w:rsidRPr="00715D04">
              <w:rPr>
                <w:rFonts w:cs="Times New Roman"/>
                <w:noProof/>
                <w:webHidden/>
                <w:sz w:val="24"/>
                <w:szCs w:val="24"/>
              </w:rPr>
              <w:tab/>
            </w:r>
            <w:r w:rsidR="00715D04" w:rsidRPr="00715D04">
              <w:rPr>
                <w:rFonts w:cs="Times New Roman"/>
                <w:noProof/>
                <w:webHidden/>
                <w:sz w:val="24"/>
                <w:szCs w:val="24"/>
              </w:rPr>
              <w:fldChar w:fldCharType="begin"/>
            </w:r>
            <w:r w:rsidR="00715D04" w:rsidRPr="00715D04">
              <w:rPr>
                <w:rFonts w:cs="Times New Roman"/>
                <w:noProof/>
                <w:webHidden/>
                <w:sz w:val="24"/>
                <w:szCs w:val="24"/>
              </w:rPr>
              <w:instrText xml:space="preserve"> PAGEREF _Toc183390647 \h </w:instrText>
            </w:r>
            <w:r w:rsidR="00715D04" w:rsidRPr="00715D04">
              <w:rPr>
                <w:rFonts w:cs="Times New Roman"/>
                <w:noProof/>
                <w:webHidden/>
                <w:sz w:val="24"/>
                <w:szCs w:val="24"/>
              </w:rPr>
            </w:r>
            <w:r w:rsidR="00715D04" w:rsidRPr="00715D04">
              <w:rPr>
                <w:rFonts w:cs="Times New Roman"/>
                <w:noProof/>
                <w:webHidden/>
                <w:sz w:val="24"/>
                <w:szCs w:val="24"/>
              </w:rPr>
              <w:fldChar w:fldCharType="separate"/>
            </w:r>
            <w:r w:rsidR="00AC4399">
              <w:rPr>
                <w:rFonts w:cs="Times New Roman"/>
                <w:noProof/>
                <w:webHidden/>
                <w:sz w:val="24"/>
                <w:szCs w:val="24"/>
              </w:rPr>
              <w:t>4</w:t>
            </w:r>
            <w:r w:rsidR="00715D04" w:rsidRPr="00715D04">
              <w:rPr>
                <w:rFonts w:cs="Times New Roman"/>
                <w:noProof/>
                <w:webHidden/>
                <w:sz w:val="24"/>
                <w:szCs w:val="24"/>
              </w:rPr>
              <w:fldChar w:fldCharType="end"/>
            </w:r>
          </w:hyperlink>
        </w:p>
        <w:p w:rsidR="00715D04" w:rsidRPr="00715D04" w:rsidRDefault="00CB2A2C">
          <w:pPr>
            <w:pStyle w:val="13"/>
            <w:tabs>
              <w:tab w:val="right" w:leader="dot" w:pos="9345"/>
            </w:tabs>
            <w:rPr>
              <w:rFonts w:eastAsiaTheme="minorEastAsia" w:cs="Times New Roman"/>
              <w:noProof/>
              <w:sz w:val="24"/>
              <w:szCs w:val="24"/>
              <w:lang w:eastAsia="ru-RU"/>
            </w:rPr>
          </w:pPr>
          <w:hyperlink w:anchor="_Toc183390648" w:history="1">
            <w:r w:rsidR="00715D04" w:rsidRPr="00715D04">
              <w:rPr>
                <w:rStyle w:val="ad"/>
                <w:rFonts w:ascii="Times New Roman" w:hAnsi="Times New Roman" w:cs="Times New Roman"/>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15D04" w:rsidRPr="00715D04">
              <w:rPr>
                <w:rFonts w:cs="Times New Roman"/>
                <w:noProof/>
                <w:webHidden/>
                <w:sz w:val="24"/>
                <w:szCs w:val="24"/>
              </w:rPr>
              <w:tab/>
            </w:r>
            <w:r w:rsidR="00715D04" w:rsidRPr="00715D04">
              <w:rPr>
                <w:rFonts w:cs="Times New Roman"/>
                <w:noProof/>
                <w:webHidden/>
                <w:sz w:val="24"/>
                <w:szCs w:val="24"/>
              </w:rPr>
              <w:fldChar w:fldCharType="begin"/>
            </w:r>
            <w:r w:rsidR="00715D04" w:rsidRPr="00715D04">
              <w:rPr>
                <w:rFonts w:cs="Times New Roman"/>
                <w:noProof/>
                <w:webHidden/>
                <w:sz w:val="24"/>
                <w:szCs w:val="24"/>
              </w:rPr>
              <w:instrText xml:space="preserve"> PAGEREF _Toc183390648 \h </w:instrText>
            </w:r>
            <w:r w:rsidR="00715D04" w:rsidRPr="00715D04">
              <w:rPr>
                <w:rFonts w:cs="Times New Roman"/>
                <w:noProof/>
                <w:webHidden/>
                <w:sz w:val="24"/>
                <w:szCs w:val="24"/>
              </w:rPr>
            </w:r>
            <w:r w:rsidR="00715D04" w:rsidRPr="00715D04">
              <w:rPr>
                <w:rFonts w:cs="Times New Roman"/>
                <w:noProof/>
                <w:webHidden/>
                <w:sz w:val="24"/>
                <w:szCs w:val="24"/>
              </w:rPr>
              <w:fldChar w:fldCharType="separate"/>
            </w:r>
            <w:r w:rsidR="00AC4399">
              <w:rPr>
                <w:rFonts w:cs="Times New Roman"/>
                <w:noProof/>
                <w:webHidden/>
                <w:sz w:val="24"/>
                <w:szCs w:val="24"/>
              </w:rPr>
              <w:t>4</w:t>
            </w:r>
            <w:r w:rsidR="00715D04" w:rsidRPr="00715D04">
              <w:rPr>
                <w:rFonts w:cs="Times New Roman"/>
                <w:noProof/>
                <w:webHidden/>
                <w:sz w:val="24"/>
                <w:szCs w:val="24"/>
              </w:rPr>
              <w:fldChar w:fldCharType="end"/>
            </w:r>
          </w:hyperlink>
        </w:p>
        <w:p w:rsidR="00715D04" w:rsidRPr="00715D04" w:rsidRDefault="00CB2A2C">
          <w:pPr>
            <w:pStyle w:val="25"/>
            <w:tabs>
              <w:tab w:val="right" w:leader="dot" w:pos="9345"/>
            </w:tabs>
            <w:rPr>
              <w:rFonts w:eastAsiaTheme="minorEastAsia" w:cs="Times New Roman"/>
              <w:noProof/>
              <w:sz w:val="24"/>
              <w:szCs w:val="24"/>
              <w:lang w:eastAsia="ru-RU"/>
            </w:rPr>
          </w:pPr>
          <w:hyperlink w:anchor="_Toc183390649" w:history="1">
            <w:r w:rsidR="00715D04" w:rsidRPr="00715D04">
              <w:rPr>
                <w:rStyle w:val="ad"/>
                <w:rFonts w:ascii="Times New Roman" w:hAnsi="Times New Roman" w:cs="Times New Roman"/>
                <w:noProof/>
                <w:sz w:val="24"/>
                <w:szCs w:val="24"/>
              </w:rPr>
              <w:t>5.1. Содержание дисциплины</w:t>
            </w:r>
            <w:r w:rsidR="00715D04" w:rsidRPr="00715D04">
              <w:rPr>
                <w:rFonts w:cs="Times New Roman"/>
                <w:noProof/>
                <w:webHidden/>
                <w:sz w:val="24"/>
                <w:szCs w:val="24"/>
              </w:rPr>
              <w:tab/>
            </w:r>
            <w:r w:rsidR="00715D04" w:rsidRPr="00715D04">
              <w:rPr>
                <w:rFonts w:cs="Times New Roman"/>
                <w:noProof/>
                <w:webHidden/>
                <w:sz w:val="24"/>
                <w:szCs w:val="24"/>
              </w:rPr>
              <w:fldChar w:fldCharType="begin"/>
            </w:r>
            <w:r w:rsidR="00715D04" w:rsidRPr="00715D04">
              <w:rPr>
                <w:rFonts w:cs="Times New Roman"/>
                <w:noProof/>
                <w:webHidden/>
                <w:sz w:val="24"/>
                <w:szCs w:val="24"/>
              </w:rPr>
              <w:instrText xml:space="preserve"> PAGEREF _Toc183390649 \h </w:instrText>
            </w:r>
            <w:r w:rsidR="00715D04" w:rsidRPr="00715D04">
              <w:rPr>
                <w:rFonts w:cs="Times New Roman"/>
                <w:noProof/>
                <w:webHidden/>
                <w:sz w:val="24"/>
                <w:szCs w:val="24"/>
              </w:rPr>
            </w:r>
            <w:r w:rsidR="00715D04" w:rsidRPr="00715D04">
              <w:rPr>
                <w:rFonts w:cs="Times New Roman"/>
                <w:noProof/>
                <w:webHidden/>
                <w:sz w:val="24"/>
                <w:szCs w:val="24"/>
              </w:rPr>
              <w:fldChar w:fldCharType="separate"/>
            </w:r>
            <w:r w:rsidR="00AC4399">
              <w:rPr>
                <w:rFonts w:cs="Times New Roman"/>
                <w:noProof/>
                <w:webHidden/>
                <w:sz w:val="24"/>
                <w:szCs w:val="24"/>
              </w:rPr>
              <w:t>4</w:t>
            </w:r>
            <w:r w:rsidR="00715D04" w:rsidRPr="00715D04">
              <w:rPr>
                <w:rFonts w:cs="Times New Roman"/>
                <w:noProof/>
                <w:webHidden/>
                <w:sz w:val="24"/>
                <w:szCs w:val="24"/>
              </w:rPr>
              <w:fldChar w:fldCharType="end"/>
            </w:r>
          </w:hyperlink>
        </w:p>
        <w:p w:rsidR="00715D04" w:rsidRPr="00715D04" w:rsidRDefault="00CB2A2C">
          <w:pPr>
            <w:pStyle w:val="25"/>
            <w:tabs>
              <w:tab w:val="right" w:leader="dot" w:pos="9345"/>
            </w:tabs>
            <w:rPr>
              <w:rFonts w:eastAsiaTheme="minorEastAsia" w:cs="Times New Roman"/>
              <w:noProof/>
              <w:sz w:val="24"/>
              <w:szCs w:val="24"/>
              <w:lang w:eastAsia="ru-RU"/>
            </w:rPr>
          </w:pPr>
          <w:hyperlink w:anchor="_Toc183390650" w:history="1">
            <w:r w:rsidR="00715D04" w:rsidRPr="00715D04">
              <w:rPr>
                <w:rStyle w:val="ad"/>
                <w:rFonts w:ascii="Times New Roman" w:hAnsi="Times New Roman" w:cs="Times New Roman"/>
                <w:noProof/>
                <w:sz w:val="24"/>
                <w:szCs w:val="24"/>
                <w:lang w:eastAsia="ru-RU"/>
              </w:rPr>
              <w:t>5.2. Учебно-тематический план</w:t>
            </w:r>
            <w:r w:rsidR="00715D04" w:rsidRPr="00715D04">
              <w:rPr>
                <w:rFonts w:cs="Times New Roman"/>
                <w:noProof/>
                <w:webHidden/>
                <w:sz w:val="24"/>
                <w:szCs w:val="24"/>
              </w:rPr>
              <w:tab/>
            </w:r>
            <w:r w:rsidR="00715D04" w:rsidRPr="00715D04">
              <w:rPr>
                <w:rFonts w:cs="Times New Roman"/>
                <w:noProof/>
                <w:webHidden/>
                <w:sz w:val="24"/>
                <w:szCs w:val="24"/>
              </w:rPr>
              <w:fldChar w:fldCharType="begin"/>
            </w:r>
            <w:r w:rsidR="00715D04" w:rsidRPr="00715D04">
              <w:rPr>
                <w:rFonts w:cs="Times New Roman"/>
                <w:noProof/>
                <w:webHidden/>
                <w:sz w:val="24"/>
                <w:szCs w:val="24"/>
              </w:rPr>
              <w:instrText xml:space="preserve"> PAGEREF _Toc183390650 \h </w:instrText>
            </w:r>
            <w:r w:rsidR="00715D04" w:rsidRPr="00715D04">
              <w:rPr>
                <w:rFonts w:cs="Times New Roman"/>
                <w:noProof/>
                <w:webHidden/>
                <w:sz w:val="24"/>
                <w:szCs w:val="24"/>
              </w:rPr>
            </w:r>
            <w:r w:rsidR="00715D04" w:rsidRPr="00715D04">
              <w:rPr>
                <w:rFonts w:cs="Times New Roman"/>
                <w:noProof/>
                <w:webHidden/>
                <w:sz w:val="24"/>
                <w:szCs w:val="24"/>
              </w:rPr>
              <w:fldChar w:fldCharType="separate"/>
            </w:r>
            <w:r w:rsidR="00AC4399">
              <w:rPr>
                <w:rFonts w:cs="Times New Roman"/>
                <w:noProof/>
                <w:webHidden/>
                <w:sz w:val="24"/>
                <w:szCs w:val="24"/>
              </w:rPr>
              <w:t>7</w:t>
            </w:r>
            <w:r w:rsidR="00715D04" w:rsidRPr="00715D04">
              <w:rPr>
                <w:rFonts w:cs="Times New Roman"/>
                <w:noProof/>
                <w:webHidden/>
                <w:sz w:val="24"/>
                <w:szCs w:val="24"/>
              </w:rPr>
              <w:fldChar w:fldCharType="end"/>
            </w:r>
          </w:hyperlink>
        </w:p>
        <w:p w:rsidR="00715D04" w:rsidRPr="00715D04" w:rsidRDefault="00CB2A2C">
          <w:pPr>
            <w:pStyle w:val="25"/>
            <w:tabs>
              <w:tab w:val="right" w:leader="dot" w:pos="9345"/>
            </w:tabs>
            <w:rPr>
              <w:rFonts w:eastAsiaTheme="minorEastAsia" w:cs="Times New Roman"/>
              <w:noProof/>
              <w:sz w:val="24"/>
              <w:szCs w:val="24"/>
              <w:lang w:eastAsia="ru-RU"/>
            </w:rPr>
          </w:pPr>
          <w:hyperlink w:anchor="_Toc183390651" w:history="1">
            <w:r w:rsidR="00715D04" w:rsidRPr="00715D04">
              <w:rPr>
                <w:rStyle w:val="ad"/>
                <w:rFonts w:ascii="Times New Roman" w:eastAsia="Times New Roman" w:hAnsi="Times New Roman" w:cs="Times New Roman"/>
                <w:noProof/>
                <w:sz w:val="24"/>
                <w:szCs w:val="24"/>
                <w:lang w:eastAsia="ru-RU"/>
              </w:rPr>
              <w:t>5.3. Содержание семинаров, практических занятий</w:t>
            </w:r>
            <w:r w:rsidR="00715D04" w:rsidRPr="00715D04">
              <w:rPr>
                <w:rFonts w:cs="Times New Roman"/>
                <w:noProof/>
                <w:webHidden/>
                <w:sz w:val="24"/>
                <w:szCs w:val="24"/>
              </w:rPr>
              <w:tab/>
            </w:r>
            <w:r w:rsidR="00715D04" w:rsidRPr="00715D04">
              <w:rPr>
                <w:rFonts w:cs="Times New Roman"/>
                <w:noProof/>
                <w:webHidden/>
                <w:sz w:val="24"/>
                <w:szCs w:val="24"/>
              </w:rPr>
              <w:fldChar w:fldCharType="begin"/>
            </w:r>
            <w:r w:rsidR="00715D04" w:rsidRPr="00715D04">
              <w:rPr>
                <w:rFonts w:cs="Times New Roman"/>
                <w:noProof/>
                <w:webHidden/>
                <w:sz w:val="24"/>
                <w:szCs w:val="24"/>
              </w:rPr>
              <w:instrText xml:space="preserve"> PAGEREF _Toc183390651 \h </w:instrText>
            </w:r>
            <w:r w:rsidR="00715D04" w:rsidRPr="00715D04">
              <w:rPr>
                <w:rFonts w:cs="Times New Roman"/>
                <w:noProof/>
                <w:webHidden/>
                <w:sz w:val="24"/>
                <w:szCs w:val="24"/>
              </w:rPr>
            </w:r>
            <w:r w:rsidR="00715D04" w:rsidRPr="00715D04">
              <w:rPr>
                <w:rFonts w:cs="Times New Roman"/>
                <w:noProof/>
                <w:webHidden/>
                <w:sz w:val="24"/>
                <w:szCs w:val="24"/>
              </w:rPr>
              <w:fldChar w:fldCharType="separate"/>
            </w:r>
            <w:r w:rsidR="00AC4399">
              <w:rPr>
                <w:rFonts w:cs="Times New Roman"/>
                <w:noProof/>
                <w:webHidden/>
                <w:sz w:val="24"/>
                <w:szCs w:val="24"/>
              </w:rPr>
              <w:t>7</w:t>
            </w:r>
            <w:r w:rsidR="00715D04" w:rsidRPr="00715D04">
              <w:rPr>
                <w:rFonts w:cs="Times New Roman"/>
                <w:noProof/>
                <w:webHidden/>
                <w:sz w:val="24"/>
                <w:szCs w:val="24"/>
              </w:rPr>
              <w:fldChar w:fldCharType="end"/>
            </w:r>
          </w:hyperlink>
        </w:p>
        <w:p w:rsidR="00715D04" w:rsidRPr="00715D04" w:rsidRDefault="00CB2A2C">
          <w:pPr>
            <w:pStyle w:val="13"/>
            <w:tabs>
              <w:tab w:val="right" w:leader="dot" w:pos="9345"/>
            </w:tabs>
            <w:rPr>
              <w:rFonts w:eastAsiaTheme="minorEastAsia" w:cs="Times New Roman"/>
              <w:noProof/>
              <w:sz w:val="24"/>
              <w:szCs w:val="24"/>
              <w:lang w:eastAsia="ru-RU"/>
            </w:rPr>
          </w:pPr>
          <w:hyperlink w:anchor="_Toc183390652" w:history="1">
            <w:r w:rsidR="00715D04" w:rsidRPr="00715D04">
              <w:rPr>
                <w:rStyle w:val="ad"/>
                <w:rFonts w:ascii="Times New Roman" w:hAnsi="Times New Roman" w:cs="Times New Roman"/>
                <w:noProof/>
                <w:sz w:val="24"/>
                <w:szCs w:val="24"/>
              </w:rPr>
              <w:t>6. Перечень учебно-методического обеспечения для самостоятельной работы обучающихся по дисциплине</w:t>
            </w:r>
            <w:r w:rsidR="00715D04" w:rsidRPr="00715D04">
              <w:rPr>
                <w:rFonts w:cs="Times New Roman"/>
                <w:noProof/>
                <w:webHidden/>
                <w:sz w:val="24"/>
                <w:szCs w:val="24"/>
              </w:rPr>
              <w:tab/>
            </w:r>
            <w:r w:rsidR="00715D04" w:rsidRPr="00715D04">
              <w:rPr>
                <w:rFonts w:cs="Times New Roman"/>
                <w:noProof/>
                <w:webHidden/>
                <w:sz w:val="24"/>
                <w:szCs w:val="24"/>
              </w:rPr>
              <w:fldChar w:fldCharType="begin"/>
            </w:r>
            <w:r w:rsidR="00715D04" w:rsidRPr="00715D04">
              <w:rPr>
                <w:rFonts w:cs="Times New Roman"/>
                <w:noProof/>
                <w:webHidden/>
                <w:sz w:val="24"/>
                <w:szCs w:val="24"/>
              </w:rPr>
              <w:instrText xml:space="preserve"> PAGEREF _Toc183390652 \h </w:instrText>
            </w:r>
            <w:r w:rsidR="00715D04" w:rsidRPr="00715D04">
              <w:rPr>
                <w:rFonts w:cs="Times New Roman"/>
                <w:noProof/>
                <w:webHidden/>
                <w:sz w:val="24"/>
                <w:szCs w:val="24"/>
              </w:rPr>
            </w:r>
            <w:r w:rsidR="00715D04" w:rsidRPr="00715D04">
              <w:rPr>
                <w:rFonts w:cs="Times New Roman"/>
                <w:noProof/>
                <w:webHidden/>
                <w:sz w:val="24"/>
                <w:szCs w:val="24"/>
              </w:rPr>
              <w:fldChar w:fldCharType="separate"/>
            </w:r>
            <w:r w:rsidR="00AC4399">
              <w:rPr>
                <w:rFonts w:cs="Times New Roman"/>
                <w:noProof/>
                <w:webHidden/>
                <w:sz w:val="24"/>
                <w:szCs w:val="24"/>
              </w:rPr>
              <w:t>10</w:t>
            </w:r>
            <w:r w:rsidR="00715D04" w:rsidRPr="00715D04">
              <w:rPr>
                <w:rFonts w:cs="Times New Roman"/>
                <w:noProof/>
                <w:webHidden/>
                <w:sz w:val="24"/>
                <w:szCs w:val="24"/>
              </w:rPr>
              <w:fldChar w:fldCharType="end"/>
            </w:r>
          </w:hyperlink>
        </w:p>
        <w:p w:rsidR="00715D04" w:rsidRPr="00715D04" w:rsidRDefault="00CB2A2C">
          <w:pPr>
            <w:pStyle w:val="25"/>
            <w:tabs>
              <w:tab w:val="right" w:leader="dot" w:pos="9345"/>
            </w:tabs>
            <w:rPr>
              <w:rFonts w:eastAsiaTheme="minorEastAsia" w:cs="Times New Roman"/>
              <w:noProof/>
              <w:sz w:val="24"/>
              <w:szCs w:val="24"/>
              <w:lang w:eastAsia="ru-RU"/>
            </w:rPr>
          </w:pPr>
          <w:hyperlink w:anchor="_Toc183390653" w:history="1">
            <w:r w:rsidR="00715D04" w:rsidRPr="00715D04">
              <w:rPr>
                <w:rStyle w:val="ad"/>
                <w:rFonts w:ascii="Times New Roman" w:hAnsi="Times New Roman" w:cs="Times New Roman"/>
                <w:noProof/>
                <w:sz w:val="24"/>
                <w:szCs w:val="24"/>
                <w:lang w:eastAsia="ru-RU"/>
              </w:rPr>
              <w:t xml:space="preserve">6.1. </w:t>
            </w:r>
            <w:r w:rsidR="00715D04" w:rsidRPr="00715D04">
              <w:rPr>
                <w:rStyle w:val="ad"/>
                <w:rFonts w:ascii="Times New Roman" w:hAnsi="Times New Roman" w:cs="Times New Roman"/>
                <w:noProof/>
                <w:sz w:val="24"/>
                <w:szCs w:val="24"/>
              </w:rPr>
              <w:t>Перечень вопросов, отводимых на самостоятельное освоение дисциплины, формы внеаудиторной самостоятельной работы</w:t>
            </w:r>
            <w:r w:rsidR="00715D04" w:rsidRPr="00715D04">
              <w:rPr>
                <w:rFonts w:cs="Times New Roman"/>
                <w:noProof/>
                <w:webHidden/>
                <w:sz w:val="24"/>
                <w:szCs w:val="24"/>
              </w:rPr>
              <w:tab/>
            </w:r>
            <w:r w:rsidR="00715D04" w:rsidRPr="00715D04">
              <w:rPr>
                <w:rFonts w:cs="Times New Roman"/>
                <w:noProof/>
                <w:webHidden/>
                <w:sz w:val="24"/>
                <w:szCs w:val="24"/>
              </w:rPr>
              <w:fldChar w:fldCharType="begin"/>
            </w:r>
            <w:r w:rsidR="00715D04" w:rsidRPr="00715D04">
              <w:rPr>
                <w:rFonts w:cs="Times New Roman"/>
                <w:noProof/>
                <w:webHidden/>
                <w:sz w:val="24"/>
                <w:szCs w:val="24"/>
              </w:rPr>
              <w:instrText xml:space="preserve"> PAGEREF _Toc183390653 \h </w:instrText>
            </w:r>
            <w:r w:rsidR="00715D04" w:rsidRPr="00715D04">
              <w:rPr>
                <w:rFonts w:cs="Times New Roman"/>
                <w:noProof/>
                <w:webHidden/>
                <w:sz w:val="24"/>
                <w:szCs w:val="24"/>
              </w:rPr>
            </w:r>
            <w:r w:rsidR="00715D04" w:rsidRPr="00715D04">
              <w:rPr>
                <w:rFonts w:cs="Times New Roman"/>
                <w:noProof/>
                <w:webHidden/>
                <w:sz w:val="24"/>
                <w:szCs w:val="24"/>
              </w:rPr>
              <w:fldChar w:fldCharType="separate"/>
            </w:r>
            <w:r w:rsidR="00AC4399">
              <w:rPr>
                <w:rFonts w:cs="Times New Roman"/>
                <w:noProof/>
                <w:webHidden/>
                <w:sz w:val="24"/>
                <w:szCs w:val="24"/>
              </w:rPr>
              <w:t>10</w:t>
            </w:r>
            <w:r w:rsidR="00715D04" w:rsidRPr="00715D04">
              <w:rPr>
                <w:rFonts w:cs="Times New Roman"/>
                <w:noProof/>
                <w:webHidden/>
                <w:sz w:val="24"/>
                <w:szCs w:val="24"/>
              </w:rPr>
              <w:fldChar w:fldCharType="end"/>
            </w:r>
          </w:hyperlink>
        </w:p>
        <w:p w:rsidR="00715D04" w:rsidRPr="00715D04" w:rsidRDefault="00CB2A2C">
          <w:pPr>
            <w:pStyle w:val="25"/>
            <w:tabs>
              <w:tab w:val="right" w:leader="dot" w:pos="9345"/>
            </w:tabs>
            <w:rPr>
              <w:rFonts w:eastAsiaTheme="minorEastAsia" w:cs="Times New Roman"/>
              <w:noProof/>
              <w:sz w:val="24"/>
              <w:szCs w:val="24"/>
              <w:lang w:eastAsia="ru-RU"/>
            </w:rPr>
          </w:pPr>
          <w:hyperlink w:anchor="_Toc183390654" w:history="1">
            <w:r w:rsidR="00715D04" w:rsidRPr="00715D04">
              <w:rPr>
                <w:rStyle w:val="ad"/>
                <w:rFonts w:ascii="Times New Roman" w:hAnsi="Times New Roman" w:cs="Times New Roman"/>
                <w:noProof/>
                <w:sz w:val="24"/>
                <w:szCs w:val="24"/>
                <w:lang w:eastAsia="ru-RU"/>
              </w:rPr>
              <w:t>6.2. Перечень вопросов, заданий, тем для подготовки к текущему контролю</w:t>
            </w:r>
            <w:r w:rsidR="00715D04" w:rsidRPr="00715D04">
              <w:rPr>
                <w:rFonts w:cs="Times New Roman"/>
                <w:noProof/>
                <w:webHidden/>
                <w:sz w:val="24"/>
                <w:szCs w:val="24"/>
              </w:rPr>
              <w:tab/>
            </w:r>
            <w:r w:rsidR="00715D04" w:rsidRPr="00715D04">
              <w:rPr>
                <w:rFonts w:cs="Times New Roman"/>
                <w:noProof/>
                <w:webHidden/>
                <w:sz w:val="24"/>
                <w:szCs w:val="24"/>
              </w:rPr>
              <w:fldChar w:fldCharType="begin"/>
            </w:r>
            <w:r w:rsidR="00715D04" w:rsidRPr="00715D04">
              <w:rPr>
                <w:rFonts w:cs="Times New Roman"/>
                <w:noProof/>
                <w:webHidden/>
                <w:sz w:val="24"/>
                <w:szCs w:val="24"/>
              </w:rPr>
              <w:instrText xml:space="preserve"> PAGEREF _Toc183390654 \h </w:instrText>
            </w:r>
            <w:r w:rsidR="00715D04" w:rsidRPr="00715D04">
              <w:rPr>
                <w:rFonts w:cs="Times New Roman"/>
                <w:noProof/>
                <w:webHidden/>
                <w:sz w:val="24"/>
                <w:szCs w:val="24"/>
              </w:rPr>
            </w:r>
            <w:r w:rsidR="00715D04" w:rsidRPr="00715D04">
              <w:rPr>
                <w:rFonts w:cs="Times New Roman"/>
                <w:noProof/>
                <w:webHidden/>
                <w:sz w:val="24"/>
                <w:szCs w:val="24"/>
              </w:rPr>
              <w:fldChar w:fldCharType="separate"/>
            </w:r>
            <w:r w:rsidR="00AC4399">
              <w:rPr>
                <w:rFonts w:cs="Times New Roman"/>
                <w:noProof/>
                <w:webHidden/>
                <w:sz w:val="24"/>
                <w:szCs w:val="24"/>
              </w:rPr>
              <w:t>11</w:t>
            </w:r>
            <w:r w:rsidR="00715D04" w:rsidRPr="00715D04">
              <w:rPr>
                <w:rFonts w:cs="Times New Roman"/>
                <w:noProof/>
                <w:webHidden/>
                <w:sz w:val="24"/>
                <w:szCs w:val="24"/>
              </w:rPr>
              <w:fldChar w:fldCharType="end"/>
            </w:r>
          </w:hyperlink>
        </w:p>
        <w:p w:rsidR="00715D04" w:rsidRPr="00715D04" w:rsidRDefault="00CB2A2C">
          <w:pPr>
            <w:pStyle w:val="13"/>
            <w:tabs>
              <w:tab w:val="left" w:pos="440"/>
              <w:tab w:val="right" w:leader="dot" w:pos="9345"/>
            </w:tabs>
            <w:rPr>
              <w:rFonts w:eastAsiaTheme="minorEastAsia" w:cs="Times New Roman"/>
              <w:noProof/>
              <w:sz w:val="24"/>
              <w:szCs w:val="24"/>
              <w:lang w:eastAsia="ru-RU"/>
            </w:rPr>
          </w:pPr>
          <w:hyperlink w:anchor="_Toc183390655" w:history="1">
            <w:r w:rsidR="00715D04" w:rsidRPr="00715D04">
              <w:rPr>
                <w:rStyle w:val="ad"/>
                <w:rFonts w:ascii="Times New Roman" w:hAnsi="Times New Roman" w:cs="Times New Roman"/>
                <w:noProof/>
                <w:sz w:val="24"/>
                <w:szCs w:val="24"/>
              </w:rPr>
              <w:t>7.</w:t>
            </w:r>
            <w:r w:rsidR="00715D04" w:rsidRPr="00715D04">
              <w:rPr>
                <w:rFonts w:eastAsiaTheme="minorEastAsia" w:cs="Times New Roman"/>
                <w:noProof/>
                <w:sz w:val="24"/>
                <w:szCs w:val="24"/>
                <w:lang w:eastAsia="ru-RU"/>
              </w:rPr>
              <w:tab/>
            </w:r>
            <w:r w:rsidR="00715D04" w:rsidRPr="00715D04">
              <w:rPr>
                <w:rStyle w:val="ad"/>
                <w:rFonts w:ascii="Times New Roman" w:hAnsi="Times New Roman" w:cs="Times New Roman"/>
                <w:noProof/>
                <w:sz w:val="24"/>
                <w:szCs w:val="24"/>
              </w:rPr>
              <w:t>Фонд оценочных средств для проведения промежуточной аттестации обучающихся по дисциплине</w:t>
            </w:r>
            <w:r w:rsidR="00715D04" w:rsidRPr="00715D04">
              <w:rPr>
                <w:rFonts w:cs="Times New Roman"/>
                <w:noProof/>
                <w:webHidden/>
                <w:sz w:val="24"/>
                <w:szCs w:val="24"/>
              </w:rPr>
              <w:tab/>
            </w:r>
            <w:r w:rsidR="00715D04" w:rsidRPr="00715D04">
              <w:rPr>
                <w:rFonts w:cs="Times New Roman"/>
                <w:noProof/>
                <w:webHidden/>
                <w:sz w:val="24"/>
                <w:szCs w:val="24"/>
              </w:rPr>
              <w:fldChar w:fldCharType="begin"/>
            </w:r>
            <w:r w:rsidR="00715D04" w:rsidRPr="00715D04">
              <w:rPr>
                <w:rFonts w:cs="Times New Roman"/>
                <w:noProof/>
                <w:webHidden/>
                <w:sz w:val="24"/>
                <w:szCs w:val="24"/>
              </w:rPr>
              <w:instrText xml:space="preserve"> PAGEREF _Toc183390655 \h </w:instrText>
            </w:r>
            <w:r w:rsidR="00715D04" w:rsidRPr="00715D04">
              <w:rPr>
                <w:rFonts w:cs="Times New Roman"/>
                <w:noProof/>
                <w:webHidden/>
                <w:sz w:val="24"/>
                <w:szCs w:val="24"/>
              </w:rPr>
            </w:r>
            <w:r w:rsidR="00715D04" w:rsidRPr="00715D04">
              <w:rPr>
                <w:rFonts w:cs="Times New Roman"/>
                <w:noProof/>
                <w:webHidden/>
                <w:sz w:val="24"/>
                <w:szCs w:val="24"/>
              </w:rPr>
              <w:fldChar w:fldCharType="separate"/>
            </w:r>
            <w:r w:rsidR="00AC4399">
              <w:rPr>
                <w:rFonts w:cs="Times New Roman"/>
                <w:noProof/>
                <w:webHidden/>
                <w:sz w:val="24"/>
                <w:szCs w:val="24"/>
              </w:rPr>
              <w:t>13</w:t>
            </w:r>
            <w:r w:rsidR="00715D04" w:rsidRPr="00715D04">
              <w:rPr>
                <w:rFonts w:cs="Times New Roman"/>
                <w:noProof/>
                <w:webHidden/>
                <w:sz w:val="24"/>
                <w:szCs w:val="24"/>
              </w:rPr>
              <w:fldChar w:fldCharType="end"/>
            </w:r>
          </w:hyperlink>
        </w:p>
        <w:p w:rsidR="00715D04" w:rsidRPr="00715D04" w:rsidRDefault="00CB2A2C">
          <w:pPr>
            <w:pStyle w:val="13"/>
            <w:tabs>
              <w:tab w:val="right" w:leader="dot" w:pos="9345"/>
            </w:tabs>
            <w:rPr>
              <w:rFonts w:eastAsiaTheme="minorEastAsia" w:cs="Times New Roman"/>
              <w:noProof/>
              <w:sz w:val="24"/>
              <w:szCs w:val="24"/>
              <w:lang w:eastAsia="ru-RU"/>
            </w:rPr>
          </w:pPr>
          <w:hyperlink w:anchor="_Toc183390656" w:history="1">
            <w:r w:rsidR="00715D04" w:rsidRPr="00715D04">
              <w:rPr>
                <w:rStyle w:val="ad"/>
                <w:rFonts w:ascii="Times New Roman" w:hAnsi="Times New Roman" w:cs="Times New Roman"/>
                <w:noProof/>
                <w:sz w:val="24"/>
                <w:szCs w:val="24"/>
              </w:rPr>
              <w:t>8. Перечень основной и дополнительной учебной литературы, необходимой для освоения дисциплины</w:t>
            </w:r>
            <w:r w:rsidR="00715D04" w:rsidRPr="00715D04">
              <w:rPr>
                <w:rFonts w:cs="Times New Roman"/>
                <w:noProof/>
                <w:webHidden/>
                <w:sz w:val="24"/>
                <w:szCs w:val="24"/>
              </w:rPr>
              <w:tab/>
            </w:r>
            <w:r w:rsidR="00715D04" w:rsidRPr="00715D04">
              <w:rPr>
                <w:rFonts w:cs="Times New Roman"/>
                <w:noProof/>
                <w:webHidden/>
                <w:sz w:val="24"/>
                <w:szCs w:val="24"/>
              </w:rPr>
              <w:fldChar w:fldCharType="begin"/>
            </w:r>
            <w:r w:rsidR="00715D04" w:rsidRPr="00715D04">
              <w:rPr>
                <w:rFonts w:cs="Times New Roman"/>
                <w:noProof/>
                <w:webHidden/>
                <w:sz w:val="24"/>
                <w:szCs w:val="24"/>
              </w:rPr>
              <w:instrText xml:space="preserve"> PAGEREF _Toc183390656 \h </w:instrText>
            </w:r>
            <w:r w:rsidR="00715D04" w:rsidRPr="00715D04">
              <w:rPr>
                <w:rFonts w:cs="Times New Roman"/>
                <w:noProof/>
                <w:webHidden/>
                <w:sz w:val="24"/>
                <w:szCs w:val="24"/>
              </w:rPr>
            </w:r>
            <w:r w:rsidR="00715D04" w:rsidRPr="00715D04">
              <w:rPr>
                <w:rFonts w:cs="Times New Roman"/>
                <w:noProof/>
                <w:webHidden/>
                <w:sz w:val="24"/>
                <w:szCs w:val="24"/>
              </w:rPr>
              <w:fldChar w:fldCharType="separate"/>
            </w:r>
            <w:r w:rsidR="00AC4399">
              <w:rPr>
                <w:rFonts w:cs="Times New Roman"/>
                <w:noProof/>
                <w:webHidden/>
                <w:sz w:val="24"/>
                <w:szCs w:val="24"/>
              </w:rPr>
              <w:t>16</w:t>
            </w:r>
            <w:r w:rsidR="00715D04" w:rsidRPr="00715D04">
              <w:rPr>
                <w:rFonts w:cs="Times New Roman"/>
                <w:noProof/>
                <w:webHidden/>
                <w:sz w:val="24"/>
                <w:szCs w:val="24"/>
              </w:rPr>
              <w:fldChar w:fldCharType="end"/>
            </w:r>
          </w:hyperlink>
        </w:p>
        <w:p w:rsidR="00715D04" w:rsidRPr="00715D04" w:rsidRDefault="00CB2A2C">
          <w:pPr>
            <w:pStyle w:val="13"/>
            <w:tabs>
              <w:tab w:val="right" w:leader="dot" w:pos="9345"/>
            </w:tabs>
            <w:rPr>
              <w:rFonts w:eastAsiaTheme="minorEastAsia" w:cs="Times New Roman"/>
              <w:noProof/>
              <w:sz w:val="24"/>
              <w:szCs w:val="24"/>
              <w:lang w:eastAsia="ru-RU"/>
            </w:rPr>
          </w:pPr>
          <w:hyperlink w:anchor="_Toc183390657" w:history="1">
            <w:r w:rsidR="00715D04" w:rsidRPr="00715D04">
              <w:rPr>
                <w:rStyle w:val="ad"/>
                <w:rFonts w:ascii="Times New Roman" w:hAnsi="Times New Roman" w:cs="Times New Roman"/>
                <w:noProof/>
                <w:sz w:val="24"/>
                <w:szCs w:val="24"/>
              </w:rPr>
              <w:t>9. Перечень ресурсов информационно-телекоммуникационной сети «Интернет», необходимых для освоения дисциплины:</w:t>
            </w:r>
            <w:r w:rsidR="00715D04" w:rsidRPr="00715D04">
              <w:rPr>
                <w:rFonts w:cs="Times New Roman"/>
                <w:noProof/>
                <w:webHidden/>
                <w:sz w:val="24"/>
                <w:szCs w:val="24"/>
              </w:rPr>
              <w:tab/>
            </w:r>
            <w:r w:rsidR="00715D04" w:rsidRPr="00715D04">
              <w:rPr>
                <w:rFonts w:cs="Times New Roman"/>
                <w:noProof/>
                <w:webHidden/>
                <w:sz w:val="24"/>
                <w:szCs w:val="24"/>
              </w:rPr>
              <w:fldChar w:fldCharType="begin"/>
            </w:r>
            <w:r w:rsidR="00715D04" w:rsidRPr="00715D04">
              <w:rPr>
                <w:rFonts w:cs="Times New Roman"/>
                <w:noProof/>
                <w:webHidden/>
                <w:sz w:val="24"/>
                <w:szCs w:val="24"/>
              </w:rPr>
              <w:instrText xml:space="preserve"> PAGEREF _Toc183390657 \h </w:instrText>
            </w:r>
            <w:r w:rsidR="00715D04" w:rsidRPr="00715D04">
              <w:rPr>
                <w:rFonts w:cs="Times New Roman"/>
                <w:noProof/>
                <w:webHidden/>
                <w:sz w:val="24"/>
                <w:szCs w:val="24"/>
              </w:rPr>
            </w:r>
            <w:r w:rsidR="00715D04" w:rsidRPr="00715D04">
              <w:rPr>
                <w:rFonts w:cs="Times New Roman"/>
                <w:noProof/>
                <w:webHidden/>
                <w:sz w:val="24"/>
                <w:szCs w:val="24"/>
              </w:rPr>
              <w:fldChar w:fldCharType="separate"/>
            </w:r>
            <w:r w:rsidR="00AC4399">
              <w:rPr>
                <w:rFonts w:cs="Times New Roman"/>
                <w:noProof/>
                <w:webHidden/>
                <w:sz w:val="24"/>
                <w:szCs w:val="24"/>
              </w:rPr>
              <w:t>18</w:t>
            </w:r>
            <w:r w:rsidR="00715D04" w:rsidRPr="00715D04">
              <w:rPr>
                <w:rFonts w:cs="Times New Roman"/>
                <w:noProof/>
                <w:webHidden/>
                <w:sz w:val="24"/>
                <w:szCs w:val="24"/>
              </w:rPr>
              <w:fldChar w:fldCharType="end"/>
            </w:r>
          </w:hyperlink>
        </w:p>
        <w:p w:rsidR="00715D04" w:rsidRPr="00715D04" w:rsidRDefault="00CB2A2C">
          <w:pPr>
            <w:pStyle w:val="13"/>
            <w:tabs>
              <w:tab w:val="right" w:leader="dot" w:pos="9345"/>
            </w:tabs>
            <w:rPr>
              <w:rFonts w:eastAsiaTheme="minorEastAsia" w:cs="Times New Roman"/>
              <w:noProof/>
              <w:sz w:val="24"/>
              <w:szCs w:val="24"/>
              <w:lang w:eastAsia="ru-RU"/>
            </w:rPr>
          </w:pPr>
          <w:hyperlink w:anchor="_Toc183390658" w:history="1">
            <w:r w:rsidR="00715D04" w:rsidRPr="00715D04">
              <w:rPr>
                <w:rStyle w:val="ad"/>
                <w:rFonts w:ascii="Times New Roman" w:hAnsi="Times New Roman" w:cs="Times New Roman"/>
                <w:noProof/>
                <w:sz w:val="24"/>
                <w:szCs w:val="24"/>
              </w:rPr>
              <w:t>10. Методические указания для обучающихся по освоению дисциплины</w:t>
            </w:r>
            <w:r w:rsidR="00715D04" w:rsidRPr="00715D04">
              <w:rPr>
                <w:rFonts w:cs="Times New Roman"/>
                <w:noProof/>
                <w:webHidden/>
                <w:sz w:val="24"/>
                <w:szCs w:val="24"/>
              </w:rPr>
              <w:tab/>
            </w:r>
            <w:r w:rsidR="00715D04" w:rsidRPr="00715D04">
              <w:rPr>
                <w:rFonts w:cs="Times New Roman"/>
                <w:noProof/>
                <w:webHidden/>
                <w:sz w:val="24"/>
                <w:szCs w:val="24"/>
              </w:rPr>
              <w:fldChar w:fldCharType="begin"/>
            </w:r>
            <w:r w:rsidR="00715D04" w:rsidRPr="00715D04">
              <w:rPr>
                <w:rFonts w:cs="Times New Roman"/>
                <w:noProof/>
                <w:webHidden/>
                <w:sz w:val="24"/>
                <w:szCs w:val="24"/>
              </w:rPr>
              <w:instrText xml:space="preserve"> PAGEREF _Toc183390658 \h </w:instrText>
            </w:r>
            <w:r w:rsidR="00715D04" w:rsidRPr="00715D04">
              <w:rPr>
                <w:rFonts w:cs="Times New Roman"/>
                <w:noProof/>
                <w:webHidden/>
                <w:sz w:val="24"/>
                <w:szCs w:val="24"/>
              </w:rPr>
            </w:r>
            <w:r w:rsidR="00715D04" w:rsidRPr="00715D04">
              <w:rPr>
                <w:rFonts w:cs="Times New Roman"/>
                <w:noProof/>
                <w:webHidden/>
                <w:sz w:val="24"/>
                <w:szCs w:val="24"/>
              </w:rPr>
              <w:fldChar w:fldCharType="separate"/>
            </w:r>
            <w:r w:rsidR="00AC4399">
              <w:rPr>
                <w:rFonts w:cs="Times New Roman"/>
                <w:noProof/>
                <w:webHidden/>
                <w:sz w:val="24"/>
                <w:szCs w:val="24"/>
              </w:rPr>
              <w:t>19</w:t>
            </w:r>
            <w:r w:rsidR="00715D04" w:rsidRPr="00715D04">
              <w:rPr>
                <w:rFonts w:cs="Times New Roman"/>
                <w:noProof/>
                <w:webHidden/>
                <w:sz w:val="24"/>
                <w:szCs w:val="24"/>
              </w:rPr>
              <w:fldChar w:fldCharType="end"/>
            </w:r>
          </w:hyperlink>
        </w:p>
        <w:p w:rsidR="00715D04" w:rsidRPr="00715D04" w:rsidRDefault="00CB2A2C">
          <w:pPr>
            <w:pStyle w:val="13"/>
            <w:tabs>
              <w:tab w:val="right" w:leader="dot" w:pos="9345"/>
            </w:tabs>
            <w:rPr>
              <w:rFonts w:eastAsiaTheme="minorEastAsia" w:cs="Times New Roman"/>
              <w:noProof/>
              <w:sz w:val="24"/>
              <w:szCs w:val="24"/>
              <w:lang w:eastAsia="ru-RU"/>
            </w:rPr>
          </w:pPr>
          <w:hyperlink w:anchor="_Toc183390659" w:history="1">
            <w:r w:rsidR="00715D04" w:rsidRPr="00715D04">
              <w:rPr>
                <w:rStyle w:val="ad"/>
                <w:rFonts w:ascii="Times New Roman" w:hAnsi="Times New Roman" w:cs="Times New Roman"/>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15D04" w:rsidRPr="00715D04">
              <w:rPr>
                <w:rFonts w:cs="Times New Roman"/>
                <w:noProof/>
                <w:webHidden/>
                <w:sz w:val="24"/>
                <w:szCs w:val="24"/>
              </w:rPr>
              <w:tab/>
            </w:r>
            <w:r w:rsidR="00715D04" w:rsidRPr="00715D04">
              <w:rPr>
                <w:rFonts w:cs="Times New Roman"/>
                <w:noProof/>
                <w:webHidden/>
                <w:sz w:val="24"/>
                <w:szCs w:val="24"/>
              </w:rPr>
              <w:fldChar w:fldCharType="begin"/>
            </w:r>
            <w:r w:rsidR="00715D04" w:rsidRPr="00715D04">
              <w:rPr>
                <w:rFonts w:cs="Times New Roman"/>
                <w:noProof/>
                <w:webHidden/>
                <w:sz w:val="24"/>
                <w:szCs w:val="24"/>
              </w:rPr>
              <w:instrText xml:space="preserve"> PAGEREF _Toc183390659 \h </w:instrText>
            </w:r>
            <w:r w:rsidR="00715D04" w:rsidRPr="00715D04">
              <w:rPr>
                <w:rFonts w:cs="Times New Roman"/>
                <w:noProof/>
                <w:webHidden/>
                <w:sz w:val="24"/>
                <w:szCs w:val="24"/>
              </w:rPr>
            </w:r>
            <w:r w:rsidR="00715D04" w:rsidRPr="00715D04">
              <w:rPr>
                <w:rFonts w:cs="Times New Roman"/>
                <w:noProof/>
                <w:webHidden/>
                <w:sz w:val="24"/>
                <w:szCs w:val="24"/>
              </w:rPr>
              <w:fldChar w:fldCharType="separate"/>
            </w:r>
            <w:r w:rsidR="00AC4399">
              <w:rPr>
                <w:rFonts w:cs="Times New Roman"/>
                <w:noProof/>
                <w:webHidden/>
                <w:sz w:val="24"/>
                <w:szCs w:val="24"/>
              </w:rPr>
              <w:t>20</w:t>
            </w:r>
            <w:r w:rsidR="00715D04" w:rsidRPr="00715D04">
              <w:rPr>
                <w:rFonts w:cs="Times New Roman"/>
                <w:noProof/>
                <w:webHidden/>
                <w:sz w:val="24"/>
                <w:szCs w:val="24"/>
              </w:rPr>
              <w:fldChar w:fldCharType="end"/>
            </w:r>
          </w:hyperlink>
        </w:p>
        <w:p w:rsidR="00715D04" w:rsidRDefault="00CB2A2C">
          <w:pPr>
            <w:pStyle w:val="13"/>
            <w:tabs>
              <w:tab w:val="right" w:leader="dot" w:pos="9345"/>
            </w:tabs>
            <w:rPr>
              <w:rFonts w:asciiTheme="minorHAnsi" w:eastAsiaTheme="minorEastAsia" w:hAnsiTheme="minorHAnsi"/>
              <w:noProof/>
              <w:sz w:val="22"/>
              <w:lang w:eastAsia="ru-RU"/>
            </w:rPr>
          </w:pPr>
          <w:hyperlink w:anchor="_Toc183390660" w:history="1">
            <w:r w:rsidR="00715D04" w:rsidRPr="00715D04">
              <w:rPr>
                <w:rStyle w:val="ad"/>
                <w:rFonts w:ascii="Times New Roman" w:hAnsi="Times New Roman" w:cs="Times New Roman"/>
                <w:noProof/>
                <w:sz w:val="24"/>
                <w:szCs w:val="24"/>
              </w:rPr>
              <w:t>12. Описание материально-технической базы, необходимой для осуществления образовательного процесса по дисциплине</w:t>
            </w:r>
            <w:r w:rsidR="00715D04" w:rsidRPr="00715D04">
              <w:rPr>
                <w:rFonts w:cs="Times New Roman"/>
                <w:noProof/>
                <w:webHidden/>
                <w:sz w:val="24"/>
                <w:szCs w:val="24"/>
              </w:rPr>
              <w:tab/>
            </w:r>
            <w:r w:rsidR="00715D04" w:rsidRPr="00715D04">
              <w:rPr>
                <w:rFonts w:cs="Times New Roman"/>
                <w:noProof/>
                <w:webHidden/>
                <w:sz w:val="24"/>
                <w:szCs w:val="24"/>
              </w:rPr>
              <w:fldChar w:fldCharType="begin"/>
            </w:r>
            <w:r w:rsidR="00715D04" w:rsidRPr="00715D04">
              <w:rPr>
                <w:rFonts w:cs="Times New Roman"/>
                <w:noProof/>
                <w:webHidden/>
                <w:sz w:val="24"/>
                <w:szCs w:val="24"/>
              </w:rPr>
              <w:instrText xml:space="preserve"> PAGEREF _Toc183390660 \h </w:instrText>
            </w:r>
            <w:r w:rsidR="00715D04" w:rsidRPr="00715D04">
              <w:rPr>
                <w:rFonts w:cs="Times New Roman"/>
                <w:noProof/>
                <w:webHidden/>
                <w:sz w:val="24"/>
                <w:szCs w:val="24"/>
              </w:rPr>
            </w:r>
            <w:r w:rsidR="00715D04" w:rsidRPr="00715D04">
              <w:rPr>
                <w:rFonts w:cs="Times New Roman"/>
                <w:noProof/>
                <w:webHidden/>
                <w:sz w:val="24"/>
                <w:szCs w:val="24"/>
              </w:rPr>
              <w:fldChar w:fldCharType="separate"/>
            </w:r>
            <w:r w:rsidR="00AC4399">
              <w:rPr>
                <w:rFonts w:cs="Times New Roman"/>
                <w:noProof/>
                <w:webHidden/>
                <w:sz w:val="24"/>
                <w:szCs w:val="24"/>
              </w:rPr>
              <w:t>21</w:t>
            </w:r>
            <w:r w:rsidR="00715D04" w:rsidRPr="00715D04">
              <w:rPr>
                <w:rFonts w:cs="Times New Roman"/>
                <w:noProof/>
                <w:webHidden/>
                <w:sz w:val="24"/>
                <w:szCs w:val="24"/>
              </w:rPr>
              <w:fldChar w:fldCharType="end"/>
            </w:r>
          </w:hyperlink>
        </w:p>
        <w:p w:rsidR="006F0596" w:rsidRPr="00DB1572" w:rsidRDefault="006F0596">
          <w:pPr>
            <w:rPr>
              <w:rFonts w:cs="Times New Roman"/>
              <w:sz w:val="24"/>
              <w:szCs w:val="24"/>
            </w:rPr>
          </w:pPr>
          <w:r w:rsidRPr="00DB1572">
            <w:rPr>
              <w:rFonts w:cs="Times New Roman"/>
              <w:b/>
              <w:bCs/>
              <w:sz w:val="24"/>
              <w:szCs w:val="24"/>
            </w:rPr>
            <w:fldChar w:fldCharType="end"/>
          </w:r>
        </w:p>
      </w:sdtContent>
    </w:sdt>
    <w:p w:rsidR="00C76CA9" w:rsidRPr="00364FC4" w:rsidRDefault="00C76CA9" w:rsidP="006F0596">
      <w:pPr>
        <w:pStyle w:val="1"/>
      </w:pPr>
      <w:bookmarkStart w:id="1" w:name="_Toc183390643"/>
      <w:r w:rsidRPr="00364FC4">
        <w:rPr>
          <w:sz w:val="26"/>
          <w:szCs w:val="26"/>
        </w:rPr>
        <w:lastRenderedPageBreak/>
        <w:t xml:space="preserve">1. </w:t>
      </w:r>
      <w:r w:rsidRPr="00364FC4">
        <w:t>Наименование дисциплины</w:t>
      </w:r>
      <w:bookmarkEnd w:id="1"/>
    </w:p>
    <w:p w:rsidR="00533974" w:rsidRDefault="00533974" w:rsidP="00E031EE">
      <w:pPr>
        <w:pStyle w:val="1"/>
        <w:rPr>
          <w:rFonts w:eastAsiaTheme="minorHAnsi"/>
          <w:b w:val="0"/>
          <w:bCs w:val="0"/>
          <w:kern w:val="0"/>
          <w:szCs w:val="24"/>
        </w:rPr>
      </w:pPr>
      <w:bookmarkStart w:id="2" w:name="_Toc183390644"/>
      <w:r w:rsidRPr="00533974">
        <w:rPr>
          <w:rFonts w:eastAsiaTheme="minorHAnsi"/>
          <w:b w:val="0"/>
          <w:bCs w:val="0"/>
          <w:kern w:val="0"/>
          <w:szCs w:val="24"/>
        </w:rPr>
        <w:t xml:space="preserve">Регуляторные и </w:t>
      </w:r>
      <w:proofErr w:type="spellStart"/>
      <w:r w:rsidRPr="00533974">
        <w:rPr>
          <w:rFonts w:eastAsiaTheme="minorHAnsi"/>
          <w:b w:val="0"/>
          <w:bCs w:val="0"/>
          <w:kern w:val="0"/>
          <w:szCs w:val="24"/>
        </w:rPr>
        <w:t>комплаенс</w:t>
      </w:r>
      <w:proofErr w:type="spellEnd"/>
      <w:r w:rsidRPr="00533974">
        <w:rPr>
          <w:rFonts w:eastAsiaTheme="minorHAnsi"/>
          <w:b w:val="0"/>
          <w:bCs w:val="0"/>
          <w:kern w:val="0"/>
          <w:szCs w:val="24"/>
        </w:rPr>
        <w:t>-риски в финансовой сфере</w:t>
      </w:r>
      <w:bookmarkEnd w:id="2"/>
      <w:r w:rsidRPr="00533974">
        <w:rPr>
          <w:rFonts w:eastAsiaTheme="minorHAnsi"/>
          <w:b w:val="0"/>
          <w:bCs w:val="0"/>
          <w:kern w:val="0"/>
          <w:szCs w:val="24"/>
        </w:rPr>
        <w:t xml:space="preserve"> </w:t>
      </w:r>
    </w:p>
    <w:p w:rsidR="00C76CA9" w:rsidRDefault="00C76CA9" w:rsidP="00E031EE">
      <w:pPr>
        <w:pStyle w:val="1"/>
      </w:pPr>
      <w:bookmarkStart w:id="3" w:name="_Toc183390645"/>
      <w:r w:rsidRPr="00364FC4">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rsidR="00C76CA9" w:rsidRPr="00364FC4" w:rsidRDefault="00C76CA9" w:rsidP="00C76CA9">
      <w:pPr>
        <w:tabs>
          <w:tab w:val="left" w:pos="851"/>
        </w:tabs>
        <w:spacing w:after="0" w:line="240" w:lineRule="auto"/>
        <w:ind w:firstLine="782"/>
        <w:jc w:val="both"/>
        <w:rPr>
          <w:rFonts w:eastAsia="Times New Roman" w:cs="Times New Roman"/>
          <w:color w:val="000000"/>
          <w:szCs w:val="28"/>
          <w:shd w:val="clear" w:color="auto" w:fill="FFFFFF"/>
        </w:rPr>
      </w:pPr>
    </w:p>
    <w:tbl>
      <w:tblPr>
        <w:tblW w:w="10632"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2351"/>
        <w:gridCol w:w="2977"/>
        <w:gridCol w:w="4111"/>
      </w:tblGrid>
      <w:tr w:rsidR="00495737" w:rsidRPr="00AC4399" w:rsidTr="00AC4399">
        <w:tc>
          <w:tcPr>
            <w:tcW w:w="1193" w:type="dxa"/>
            <w:tcBorders>
              <w:top w:val="single" w:sz="4" w:space="0" w:color="auto"/>
              <w:left w:val="single" w:sz="4" w:space="0" w:color="auto"/>
              <w:bottom w:val="single" w:sz="4" w:space="0" w:color="auto"/>
              <w:right w:val="single" w:sz="4" w:space="0" w:color="auto"/>
            </w:tcBorders>
            <w:vAlign w:val="center"/>
            <w:hideMark/>
          </w:tcPr>
          <w:p w:rsidR="00495737" w:rsidRPr="00AC4399" w:rsidRDefault="00495737" w:rsidP="00192F2B">
            <w:pPr>
              <w:tabs>
                <w:tab w:val="left" w:pos="0"/>
              </w:tabs>
              <w:suppressAutoHyphens/>
              <w:spacing w:after="0" w:line="240" w:lineRule="auto"/>
              <w:ind w:left="199"/>
              <w:jc w:val="center"/>
              <w:rPr>
                <w:rFonts w:eastAsia="Times New Roman" w:cs="Times New Roman"/>
                <w:b/>
                <w:sz w:val="24"/>
                <w:szCs w:val="24"/>
              </w:rPr>
            </w:pPr>
            <w:r w:rsidRPr="00AC4399">
              <w:rPr>
                <w:rFonts w:eastAsia="Times New Roman" w:cs="Times New Roman"/>
                <w:b/>
                <w:sz w:val="24"/>
                <w:szCs w:val="24"/>
              </w:rPr>
              <w:t>Код компе-</w:t>
            </w:r>
            <w:proofErr w:type="spellStart"/>
            <w:r w:rsidRPr="00AC4399">
              <w:rPr>
                <w:rFonts w:eastAsia="Times New Roman" w:cs="Times New Roman"/>
                <w:b/>
                <w:sz w:val="24"/>
                <w:szCs w:val="24"/>
              </w:rPr>
              <w:t>тенции</w:t>
            </w:r>
            <w:proofErr w:type="spellEnd"/>
          </w:p>
        </w:tc>
        <w:tc>
          <w:tcPr>
            <w:tcW w:w="2351" w:type="dxa"/>
            <w:tcBorders>
              <w:top w:val="single" w:sz="4" w:space="0" w:color="auto"/>
              <w:left w:val="single" w:sz="4" w:space="0" w:color="auto"/>
              <w:bottom w:val="single" w:sz="4" w:space="0" w:color="auto"/>
              <w:right w:val="single" w:sz="4" w:space="0" w:color="auto"/>
            </w:tcBorders>
            <w:vAlign w:val="center"/>
            <w:hideMark/>
          </w:tcPr>
          <w:p w:rsidR="00495737" w:rsidRPr="00AC4399" w:rsidRDefault="00495737" w:rsidP="00192F2B">
            <w:pPr>
              <w:tabs>
                <w:tab w:val="left" w:pos="0"/>
              </w:tabs>
              <w:suppressAutoHyphens/>
              <w:spacing w:after="0" w:line="240" w:lineRule="auto"/>
              <w:jc w:val="center"/>
              <w:rPr>
                <w:rFonts w:eastAsia="Times New Roman" w:cs="Times New Roman"/>
                <w:b/>
                <w:sz w:val="24"/>
                <w:szCs w:val="24"/>
              </w:rPr>
            </w:pPr>
            <w:r w:rsidRPr="00AC4399">
              <w:rPr>
                <w:rFonts w:eastAsia="Times New Roman" w:cs="Times New Roman"/>
                <w:b/>
                <w:sz w:val="24"/>
                <w:szCs w:val="24"/>
              </w:rPr>
              <w:t>Наименование компетенции</w:t>
            </w:r>
          </w:p>
        </w:tc>
        <w:tc>
          <w:tcPr>
            <w:tcW w:w="2977" w:type="dxa"/>
            <w:tcBorders>
              <w:top w:val="single" w:sz="4" w:space="0" w:color="auto"/>
              <w:left w:val="single" w:sz="4" w:space="0" w:color="auto"/>
              <w:bottom w:val="single" w:sz="4" w:space="0" w:color="auto"/>
              <w:right w:val="single" w:sz="4" w:space="0" w:color="auto"/>
            </w:tcBorders>
            <w:vAlign w:val="center"/>
            <w:hideMark/>
          </w:tcPr>
          <w:p w:rsidR="00495737" w:rsidRPr="00AC4399" w:rsidRDefault="00495737" w:rsidP="00192F2B">
            <w:pPr>
              <w:tabs>
                <w:tab w:val="left" w:pos="0"/>
              </w:tabs>
              <w:suppressAutoHyphens/>
              <w:spacing w:after="0" w:line="240" w:lineRule="auto"/>
              <w:jc w:val="center"/>
              <w:rPr>
                <w:rFonts w:eastAsia="Times New Roman" w:cs="Times New Roman"/>
                <w:b/>
                <w:sz w:val="24"/>
                <w:szCs w:val="24"/>
              </w:rPr>
            </w:pPr>
            <w:r w:rsidRPr="00AC4399">
              <w:rPr>
                <w:rFonts w:eastAsia="Times New Roman" w:cs="Times New Roman"/>
                <w:b/>
                <w:sz w:val="24"/>
                <w:szCs w:val="24"/>
              </w:rPr>
              <w:t>Индикаторы достижения компетенции</w:t>
            </w:r>
          </w:p>
        </w:tc>
        <w:tc>
          <w:tcPr>
            <w:tcW w:w="4111" w:type="dxa"/>
            <w:tcBorders>
              <w:top w:val="single" w:sz="4" w:space="0" w:color="auto"/>
              <w:left w:val="single" w:sz="4" w:space="0" w:color="auto"/>
              <w:bottom w:val="single" w:sz="4" w:space="0" w:color="auto"/>
              <w:right w:val="single" w:sz="4" w:space="0" w:color="auto"/>
            </w:tcBorders>
            <w:vAlign w:val="center"/>
            <w:hideMark/>
          </w:tcPr>
          <w:p w:rsidR="00495737" w:rsidRPr="00AC4399" w:rsidRDefault="00495737" w:rsidP="00192F2B">
            <w:pPr>
              <w:tabs>
                <w:tab w:val="left" w:pos="0"/>
              </w:tabs>
              <w:suppressAutoHyphens/>
              <w:spacing w:after="0" w:line="240" w:lineRule="auto"/>
              <w:jc w:val="center"/>
              <w:rPr>
                <w:rFonts w:eastAsia="Times New Roman" w:cs="Times New Roman"/>
                <w:b/>
                <w:sz w:val="24"/>
                <w:szCs w:val="24"/>
              </w:rPr>
            </w:pPr>
            <w:r w:rsidRPr="00AC4399">
              <w:rPr>
                <w:rFonts w:eastAsia="Times New Roman" w:cs="Times New Roman"/>
                <w:b/>
                <w:sz w:val="24"/>
                <w:szCs w:val="24"/>
              </w:rPr>
              <w:t>Результаты обучения (умения и знания), соотнесенные с индикаторами достижения компетенции</w:t>
            </w:r>
          </w:p>
        </w:tc>
      </w:tr>
      <w:tr w:rsidR="00495737" w:rsidRPr="00AC4399" w:rsidTr="00AC4399">
        <w:trPr>
          <w:trHeight w:val="140"/>
        </w:trPr>
        <w:tc>
          <w:tcPr>
            <w:tcW w:w="1193" w:type="dxa"/>
            <w:tcBorders>
              <w:top w:val="single" w:sz="4" w:space="0" w:color="auto"/>
              <w:left w:val="single" w:sz="4" w:space="0" w:color="auto"/>
              <w:bottom w:val="single" w:sz="4" w:space="0" w:color="auto"/>
              <w:right w:val="single" w:sz="4" w:space="0" w:color="auto"/>
            </w:tcBorders>
            <w:vAlign w:val="center"/>
            <w:hideMark/>
          </w:tcPr>
          <w:p w:rsidR="00495737" w:rsidRPr="00AC4399" w:rsidRDefault="00495737" w:rsidP="00192F2B">
            <w:pPr>
              <w:tabs>
                <w:tab w:val="left" w:pos="0"/>
              </w:tabs>
              <w:suppressAutoHyphens/>
              <w:spacing w:after="0" w:line="240" w:lineRule="auto"/>
              <w:rPr>
                <w:rFonts w:eastAsia="Times New Roman" w:cs="Times New Roman"/>
                <w:sz w:val="24"/>
                <w:szCs w:val="24"/>
              </w:rPr>
            </w:pPr>
            <w:r w:rsidRPr="00AC4399">
              <w:rPr>
                <w:rFonts w:eastAsia="Times New Roman" w:cs="Times New Roman"/>
                <w:sz w:val="24"/>
                <w:szCs w:val="24"/>
              </w:rPr>
              <w:t>1</w:t>
            </w:r>
          </w:p>
        </w:tc>
        <w:tc>
          <w:tcPr>
            <w:tcW w:w="2351" w:type="dxa"/>
            <w:tcBorders>
              <w:top w:val="single" w:sz="4" w:space="0" w:color="auto"/>
              <w:left w:val="single" w:sz="4" w:space="0" w:color="auto"/>
              <w:bottom w:val="single" w:sz="4" w:space="0" w:color="auto"/>
              <w:right w:val="single" w:sz="4" w:space="0" w:color="auto"/>
            </w:tcBorders>
            <w:vAlign w:val="center"/>
            <w:hideMark/>
          </w:tcPr>
          <w:p w:rsidR="00495737" w:rsidRPr="00AC4399" w:rsidRDefault="00495737" w:rsidP="00192F2B">
            <w:pPr>
              <w:tabs>
                <w:tab w:val="left" w:pos="0"/>
              </w:tabs>
              <w:suppressAutoHyphens/>
              <w:spacing w:after="0" w:line="240" w:lineRule="auto"/>
              <w:jc w:val="center"/>
              <w:rPr>
                <w:rFonts w:eastAsia="Times New Roman" w:cs="Times New Roman"/>
                <w:sz w:val="24"/>
                <w:szCs w:val="24"/>
              </w:rPr>
            </w:pPr>
            <w:r w:rsidRPr="00AC4399">
              <w:rPr>
                <w:rFonts w:eastAsia="Times New Roman" w:cs="Times New Roman"/>
                <w:sz w:val="24"/>
                <w:szCs w:val="24"/>
              </w:rPr>
              <w:t>2</w:t>
            </w:r>
          </w:p>
        </w:tc>
        <w:tc>
          <w:tcPr>
            <w:tcW w:w="2977" w:type="dxa"/>
            <w:tcBorders>
              <w:top w:val="single" w:sz="4" w:space="0" w:color="auto"/>
              <w:left w:val="single" w:sz="4" w:space="0" w:color="auto"/>
              <w:bottom w:val="single" w:sz="4" w:space="0" w:color="auto"/>
              <w:right w:val="single" w:sz="4" w:space="0" w:color="auto"/>
            </w:tcBorders>
            <w:vAlign w:val="center"/>
            <w:hideMark/>
          </w:tcPr>
          <w:p w:rsidR="00495737" w:rsidRPr="00AC4399" w:rsidRDefault="00495737" w:rsidP="00192F2B">
            <w:pPr>
              <w:tabs>
                <w:tab w:val="left" w:pos="0"/>
              </w:tabs>
              <w:suppressAutoHyphens/>
              <w:spacing w:after="0" w:line="240" w:lineRule="auto"/>
              <w:jc w:val="center"/>
              <w:rPr>
                <w:rFonts w:eastAsia="Times New Roman" w:cs="Times New Roman"/>
                <w:sz w:val="24"/>
                <w:szCs w:val="24"/>
              </w:rPr>
            </w:pPr>
            <w:r w:rsidRPr="00AC4399">
              <w:rPr>
                <w:rFonts w:eastAsia="Times New Roman" w:cs="Times New Roman"/>
                <w:sz w:val="24"/>
                <w:szCs w:val="24"/>
              </w:rPr>
              <w:t>3</w:t>
            </w:r>
          </w:p>
        </w:tc>
        <w:tc>
          <w:tcPr>
            <w:tcW w:w="4111" w:type="dxa"/>
            <w:tcBorders>
              <w:top w:val="single" w:sz="4" w:space="0" w:color="auto"/>
              <w:left w:val="single" w:sz="4" w:space="0" w:color="auto"/>
              <w:bottom w:val="single" w:sz="4" w:space="0" w:color="auto"/>
              <w:right w:val="single" w:sz="4" w:space="0" w:color="auto"/>
            </w:tcBorders>
            <w:vAlign w:val="center"/>
            <w:hideMark/>
          </w:tcPr>
          <w:p w:rsidR="00495737" w:rsidRPr="00AC4399" w:rsidRDefault="00495737" w:rsidP="00192F2B">
            <w:pPr>
              <w:tabs>
                <w:tab w:val="left" w:pos="0"/>
              </w:tabs>
              <w:suppressAutoHyphens/>
              <w:spacing w:after="0" w:line="240" w:lineRule="auto"/>
              <w:jc w:val="center"/>
              <w:rPr>
                <w:rFonts w:eastAsia="Times New Roman" w:cs="Times New Roman"/>
                <w:sz w:val="24"/>
                <w:szCs w:val="24"/>
              </w:rPr>
            </w:pPr>
            <w:r w:rsidRPr="00AC4399">
              <w:rPr>
                <w:rFonts w:eastAsia="Times New Roman" w:cs="Times New Roman"/>
                <w:sz w:val="24"/>
                <w:szCs w:val="24"/>
              </w:rPr>
              <w:t>4</w:t>
            </w:r>
          </w:p>
        </w:tc>
      </w:tr>
      <w:tr w:rsidR="00495737" w:rsidRPr="00AC4399" w:rsidTr="00AC4399">
        <w:trPr>
          <w:trHeight w:val="198"/>
        </w:trPr>
        <w:tc>
          <w:tcPr>
            <w:tcW w:w="1193" w:type="dxa"/>
            <w:vMerge w:val="restart"/>
            <w:tcBorders>
              <w:left w:val="single" w:sz="4" w:space="0" w:color="auto"/>
              <w:right w:val="single" w:sz="4" w:space="0" w:color="auto"/>
            </w:tcBorders>
            <w:vAlign w:val="center"/>
          </w:tcPr>
          <w:p w:rsidR="00495737" w:rsidRPr="00AC4399" w:rsidRDefault="00495737" w:rsidP="00533974">
            <w:pPr>
              <w:spacing w:after="0" w:line="240" w:lineRule="auto"/>
              <w:rPr>
                <w:rFonts w:eastAsia="Times New Roman" w:cs="Times New Roman"/>
                <w:sz w:val="24"/>
                <w:szCs w:val="24"/>
              </w:rPr>
            </w:pPr>
            <w:r w:rsidRPr="00AC4399">
              <w:rPr>
                <w:rFonts w:eastAsia="Times New Roman" w:cs="Times New Roman"/>
                <w:sz w:val="24"/>
                <w:szCs w:val="24"/>
              </w:rPr>
              <w:t>ПК-</w:t>
            </w:r>
            <w:r w:rsidR="00533974" w:rsidRPr="00AC4399">
              <w:rPr>
                <w:rFonts w:eastAsia="Times New Roman" w:cs="Times New Roman"/>
                <w:sz w:val="24"/>
                <w:szCs w:val="24"/>
              </w:rPr>
              <w:t>2</w:t>
            </w:r>
          </w:p>
        </w:tc>
        <w:tc>
          <w:tcPr>
            <w:tcW w:w="2351" w:type="dxa"/>
            <w:vMerge w:val="restart"/>
            <w:tcBorders>
              <w:left w:val="single" w:sz="4" w:space="0" w:color="auto"/>
              <w:right w:val="single" w:sz="4" w:space="0" w:color="auto"/>
            </w:tcBorders>
            <w:vAlign w:val="center"/>
          </w:tcPr>
          <w:p w:rsidR="00495737" w:rsidRPr="00AC4399" w:rsidRDefault="00CB61DE" w:rsidP="00192F2B">
            <w:pPr>
              <w:spacing w:after="0" w:line="240" w:lineRule="auto"/>
              <w:rPr>
                <w:rFonts w:eastAsia="Times New Roman" w:cs="Times New Roman"/>
                <w:sz w:val="24"/>
                <w:szCs w:val="24"/>
              </w:rPr>
            </w:pPr>
            <w:r w:rsidRPr="00AC4399">
              <w:rPr>
                <w:rFonts w:eastAsia="Times New Roman" w:cs="Times New Roman"/>
                <w:sz w:val="24"/>
                <w:szCs w:val="24"/>
              </w:rPr>
              <w:t>Способность осуществлять правовой анализ положений финансового, налогового, бюджетного и банковского законодательства</w:t>
            </w:r>
            <w:r w:rsidR="000137BA" w:rsidRPr="00AC4399">
              <w:rPr>
                <w:rFonts w:eastAsia="Times New Roman" w:cs="Times New Roman"/>
                <w:sz w:val="24"/>
                <w:szCs w:val="24"/>
              </w:rPr>
              <w:t xml:space="preserve"> в условиях модернизации российской экономики</w:t>
            </w:r>
          </w:p>
        </w:tc>
        <w:tc>
          <w:tcPr>
            <w:tcW w:w="2977" w:type="dxa"/>
            <w:tcBorders>
              <w:top w:val="single" w:sz="4" w:space="0" w:color="auto"/>
              <w:left w:val="single" w:sz="4" w:space="0" w:color="auto"/>
              <w:bottom w:val="single" w:sz="4" w:space="0" w:color="auto"/>
              <w:right w:val="single" w:sz="4" w:space="0" w:color="auto"/>
            </w:tcBorders>
          </w:tcPr>
          <w:p w:rsidR="00495737" w:rsidRPr="00AC4399" w:rsidRDefault="00495737" w:rsidP="000137BA">
            <w:pPr>
              <w:tabs>
                <w:tab w:val="left" w:pos="0"/>
              </w:tabs>
              <w:suppressAutoHyphens/>
              <w:spacing w:after="0" w:line="240" w:lineRule="auto"/>
              <w:rPr>
                <w:rFonts w:eastAsia="Times New Roman" w:cs="Times New Roman"/>
                <w:spacing w:val="-6"/>
                <w:sz w:val="24"/>
                <w:szCs w:val="24"/>
              </w:rPr>
            </w:pPr>
            <w:r w:rsidRPr="00AC4399">
              <w:rPr>
                <w:rFonts w:eastAsia="Times New Roman" w:cs="Times New Roman"/>
                <w:spacing w:val="-6"/>
                <w:sz w:val="24"/>
                <w:szCs w:val="24"/>
              </w:rPr>
              <w:t xml:space="preserve">1. </w:t>
            </w:r>
            <w:r w:rsidR="000137BA" w:rsidRPr="00AC4399">
              <w:rPr>
                <w:rFonts w:eastAsia="Times New Roman" w:cs="Times New Roman"/>
                <w:spacing w:val="-6"/>
                <w:sz w:val="24"/>
                <w:szCs w:val="24"/>
              </w:rPr>
              <w:t>Анализирует действующее финансовое, банковское и бюджетное законодательство</w:t>
            </w:r>
            <w:r w:rsidR="006F1EC9" w:rsidRPr="00AC4399">
              <w:rPr>
                <w:rFonts w:eastAsia="Times New Roman" w:cs="Times New Roman"/>
                <w:spacing w:val="-6"/>
                <w:sz w:val="24"/>
                <w:szCs w:val="24"/>
              </w:rPr>
              <w:t xml:space="preserve">, а также законодательство о налогах и сборах </w:t>
            </w:r>
            <w:r w:rsidR="006F1EC9" w:rsidRPr="00AC4399">
              <w:rPr>
                <w:rFonts w:eastAsia="Times New Roman" w:cs="Times New Roman"/>
                <w:sz w:val="24"/>
                <w:szCs w:val="24"/>
              </w:rPr>
              <w:t>в условиях модернизации российской экономики</w:t>
            </w:r>
          </w:p>
        </w:tc>
        <w:tc>
          <w:tcPr>
            <w:tcW w:w="4111" w:type="dxa"/>
            <w:tcBorders>
              <w:top w:val="single" w:sz="4" w:space="0" w:color="auto"/>
              <w:left w:val="single" w:sz="4" w:space="0" w:color="auto"/>
              <w:right w:val="single" w:sz="4" w:space="0" w:color="auto"/>
            </w:tcBorders>
          </w:tcPr>
          <w:p w:rsidR="00495737" w:rsidRPr="00AC4399" w:rsidRDefault="00495737" w:rsidP="00192F2B">
            <w:pPr>
              <w:tabs>
                <w:tab w:val="left" w:pos="0"/>
              </w:tabs>
              <w:suppressAutoHyphens/>
              <w:spacing w:after="0" w:line="240" w:lineRule="auto"/>
              <w:rPr>
                <w:rFonts w:eastAsia="Times New Roman" w:cs="Times New Roman"/>
                <w:sz w:val="24"/>
                <w:szCs w:val="24"/>
              </w:rPr>
            </w:pPr>
            <w:r w:rsidRPr="00AC4399">
              <w:rPr>
                <w:rFonts w:eastAsia="Times New Roman" w:cs="Times New Roman"/>
                <w:sz w:val="24"/>
                <w:szCs w:val="24"/>
              </w:rPr>
              <w:t xml:space="preserve">Знать: </w:t>
            </w:r>
            <w:r w:rsidR="00EC5628" w:rsidRPr="00AC4399">
              <w:rPr>
                <w:rFonts w:eastAsia="Times New Roman" w:cs="Times New Roman"/>
                <w:sz w:val="24"/>
                <w:szCs w:val="24"/>
              </w:rPr>
              <w:t>д</w:t>
            </w:r>
            <w:r w:rsidR="003B5409" w:rsidRPr="00AC4399">
              <w:rPr>
                <w:rFonts w:eastAsia="Times New Roman" w:cs="Times New Roman"/>
                <w:sz w:val="24"/>
                <w:szCs w:val="24"/>
              </w:rPr>
              <w:t>ействующее ф</w:t>
            </w:r>
            <w:r w:rsidR="00F50E10" w:rsidRPr="00AC4399">
              <w:rPr>
                <w:rFonts w:cs="Times New Roman"/>
                <w:sz w:val="24"/>
                <w:szCs w:val="24"/>
              </w:rPr>
              <w:t>инансовое, банковское</w:t>
            </w:r>
            <w:r w:rsidR="003B5409" w:rsidRPr="00AC4399">
              <w:rPr>
                <w:rFonts w:cs="Times New Roman"/>
                <w:sz w:val="24"/>
                <w:szCs w:val="24"/>
              </w:rPr>
              <w:t>,</w:t>
            </w:r>
            <w:r w:rsidR="00F50E10" w:rsidRPr="00AC4399">
              <w:rPr>
                <w:rFonts w:cs="Times New Roman"/>
                <w:sz w:val="24"/>
                <w:szCs w:val="24"/>
              </w:rPr>
              <w:t xml:space="preserve"> налоговое, бюджетное законодательство</w:t>
            </w:r>
          </w:p>
          <w:p w:rsidR="003B5409" w:rsidRPr="00AC4399" w:rsidRDefault="00495737" w:rsidP="003B5409">
            <w:pPr>
              <w:tabs>
                <w:tab w:val="left" w:pos="0"/>
              </w:tabs>
              <w:suppressAutoHyphens/>
              <w:spacing w:after="0" w:line="240" w:lineRule="auto"/>
              <w:rPr>
                <w:rFonts w:eastAsia="Times New Roman" w:cs="Times New Roman"/>
                <w:sz w:val="24"/>
                <w:szCs w:val="24"/>
              </w:rPr>
            </w:pPr>
            <w:r w:rsidRPr="00AC4399">
              <w:rPr>
                <w:rFonts w:eastAsia="Times New Roman" w:cs="Times New Roman"/>
                <w:sz w:val="24"/>
                <w:szCs w:val="24"/>
              </w:rPr>
              <w:t xml:space="preserve">Уметь: </w:t>
            </w:r>
            <w:r w:rsidR="00EC5628" w:rsidRPr="00AC4399">
              <w:rPr>
                <w:rFonts w:eastAsia="Times New Roman" w:cs="Times New Roman"/>
                <w:sz w:val="24"/>
                <w:szCs w:val="24"/>
              </w:rPr>
              <w:t>а</w:t>
            </w:r>
            <w:r w:rsidR="00F50E10" w:rsidRPr="00AC4399">
              <w:rPr>
                <w:rFonts w:eastAsia="Times New Roman" w:cs="Times New Roman"/>
                <w:sz w:val="24"/>
                <w:szCs w:val="24"/>
              </w:rPr>
              <w:t xml:space="preserve">нализировать и </w:t>
            </w:r>
            <w:proofErr w:type="gramStart"/>
            <w:r w:rsidR="00F50E10" w:rsidRPr="00AC4399">
              <w:rPr>
                <w:rFonts w:eastAsia="Times New Roman" w:cs="Times New Roman"/>
                <w:sz w:val="24"/>
                <w:szCs w:val="24"/>
              </w:rPr>
              <w:t>организовывать  операционную</w:t>
            </w:r>
            <w:proofErr w:type="gramEnd"/>
            <w:r w:rsidR="00F50E10" w:rsidRPr="00AC4399">
              <w:rPr>
                <w:rFonts w:eastAsia="Times New Roman" w:cs="Times New Roman"/>
                <w:sz w:val="24"/>
                <w:szCs w:val="24"/>
              </w:rPr>
              <w:t xml:space="preserve"> деятельность организаций финансового рынка</w:t>
            </w:r>
            <w:r w:rsidR="004816F3" w:rsidRPr="00AC4399">
              <w:rPr>
                <w:rFonts w:eastAsia="Times New Roman" w:cs="Times New Roman"/>
                <w:sz w:val="24"/>
                <w:szCs w:val="24"/>
              </w:rPr>
              <w:t xml:space="preserve"> с учетом недопущения и снижения </w:t>
            </w:r>
            <w:r w:rsidR="003B5409" w:rsidRPr="00AC4399">
              <w:rPr>
                <w:rFonts w:eastAsia="Times New Roman" w:cs="Times New Roman"/>
                <w:sz w:val="24"/>
                <w:szCs w:val="24"/>
              </w:rPr>
              <w:t>рисков нарушения</w:t>
            </w:r>
            <w:r w:rsidR="003B5409" w:rsidRPr="00AC4399">
              <w:rPr>
                <w:rFonts w:cs="Times New Roman"/>
                <w:sz w:val="24"/>
                <w:szCs w:val="24"/>
              </w:rPr>
              <w:t xml:space="preserve"> финансового, банковского, налогово</w:t>
            </w:r>
            <w:r w:rsidR="008A6294" w:rsidRPr="00AC4399">
              <w:rPr>
                <w:rFonts w:cs="Times New Roman"/>
                <w:sz w:val="24"/>
                <w:szCs w:val="24"/>
              </w:rPr>
              <w:t>го</w:t>
            </w:r>
            <w:r w:rsidR="003B5409" w:rsidRPr="00AC4399">
              <w:rPr>
                <w:rFonts w:cs="Times New Roman"/>
                <w:sz w:val="24"/>
                <w:szCs w:val="24"/>
              </w:rPr>
              <w:t>, бюджетно</w:t>
            </w:r>
            <w:r w:rsidR="008A6294" w:rsidRPr="00AC4399">
              <w:rPr>
                <w:rFonts w:cs="Times New Roman"/>
                <w:sz w:val="24"/>
                <w:szCs w:val="24"/>
              </w:rPr>
              <w:t>го</w:t>
            </w:r>
            <w:r w:rsidR="003B5409" w:rsidRPr="00AC4399">
              <w:rPr>
                <w:rFonts w:cs="Times New Roman"/>
                <w:sz w:val="24"/>
                <w:szCs w:val="24"/>
              </w:rPr>
              <w:t xml:space="preserve"> законодательств</w:t>
            </w:r>
            <w:r w:rsidR="008A6294" w:rsidRPr="00AC4399">
              <w:rPr>
                <w:rFonts w:cs="Times New Roman"/>
                <w:sz w:val="24"/>
                <w:szCs w:val="24"/>
              </w:rPr>
              <w:t>а</w:t>
            </w:r>
          </w:p>
          <w:p w:rsidR="00495737" w:rsidRPr="00AC4399" w:rsidRDefault="00495737" w:rsidP="00F50E10">
            <w:pPr>
              <w:tabs>
                <w:tab w:val="left" w:pos="0"/>
              </w:tabs>
              <w:suppressAutoHyphens/>
              <w:spacing w:after="0" w:line="240" w:lineRule="auto"/>
              <w:rPr>
                <w:rFonts w:eastAsia="Times New Roman" w:cs="Times New Roman"/>
                <w:color w:val="FF0000"/>
                <w:sz w:val="24"/>
                <w:szCs w:val="24"/>
              </w:rPr>
            </w:pPr>
          </w:p>
        </w:tc>
      </w:tr>
      <w:tr w:rsidR="00495737" w:rsidRPr="00AC4399" w:rsidTr="00AC4399">
        <w:trPr>
          <w:trHeight w:val="198"/>
        </w:trPr>
        <w:tc>
          <w:tcPr>
            <w:tcW w:w="1193" w:type="dxa"/>
            <w:vMerge/>
            <w:tcBorders>
              <w:left w:val="single" w:sz="4" w:space="0" w:color="auto"/>
              <w:right w:val="single" w:sz="4" w:space="0" w:color="auto"/>
            </w:tcBorders>
            <w:vAlign w:val="center"/>
          </w:tcPr>
          <w:p w:rsidR="00495737" w:rsidRPr="00AC4399" w:rsidRDefault="00495737" w:rsidP="00192F2B">
            <w:pPr>
              <w:spacing w:after="0" w:line="240" w:lineRule="auto"/>
              <w:rPr>
                <w:rFonts w:eastAsia="Times New Roman" w:cs="Times New Roman"/>
                <w:sz w:val="24"/>
                <w:szCs w:val="24"/>
              </w:rPr>
            </w:pPr>
          </w:p>
        </w:tc>
        <w:tc>
          <w:tcPr>
            <w:tcW w:w="2351" w:type="dxa"/>
            <w:vMerge/>
            <w:tcBorders>
              <w:left w:val="single" w:sz="4" w:space="0" w:color="auto"/>
              <w:right w:val="single" w:sz="4" w:space="0" w:color="auto"/>
            </w:tcBorders>
            <w:vAlign w:val="center"/>
          </w:tcPr>
          <w:p w:rsidR="00495737" w:rsidRPr="00AC4399" w:rsidRDefault="00495737" w:rsidP="00192F2B">
            <w:pPr>
              <w:spacing w:after="0" w:line="240" w:lineRule="auto"/>
              <w:rPr>
                <w:rFonts w:eastAsia="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495737" w:rsidRPr="00AC4399" w:rsidRDefault="00495737" w:rsidP="00A916E2">
            <w:pPr>
              <w:tabs>
                <w:tab w:val="left" w:pos="0"/>
              </w:tabs>
              <w:suppressAutoHyphens/>
              <w:spacing w:after="0" w:line="240" w:lineRule="auto"/>
              <w:rPr>
                <w:rFonts w:eastAsia="Times New Roman" w:cs="Times New Roman"/>
                <w:spacing w:val="-6"/>
                <w:sz w:val="24"/>
                <w:szCs w:val="24"/>
              </w:rPr>
            </w:pPr>
            <w:r w:rsidRPr="00AC4399">
              <w:rPr>
                <w:rFonts w:eastAsia="Times New Roman" w:cs="Times New Roman"/>
                <w:spacing w:val="-6"/>
                <w:sz w:val="24"/>
                <w:szCs w:val="24"/>
              </w:rPr>
              <w:t xml:space="preserve">2. </w:t>
            </w:r>
            <w:r w:rsidR="00A916E2" w:rsidRPr="00AC4399">
              <w:rPr>
                <w:rFonts w:eastAsia="Times New Roman" w:cs="Times New Roman"/>
                <w:spacing w:val="-6"/>
                <w:sz w:val="24"/>
                <w:szCs w:val="24"/>
              </w:rPr>
              <w:t>Формулирует ответы на конкретные вопросы и предлагает решение юридических задач</w:t>
            </w:r>
            <w:r w:rsidR="009B5670" w:rsidRPr="00AC4399">
              <w:rPr>
                <w:rFonts w:eastAsia="Times New Roman" w:cs="Times New Roman"/>
                <w:spacing w:val="-6"/>
                <w:sz w:val="24"/>
                <w:szCs w:val="24"/>
              </w:rPr>
              <w:t xml:space="preserve"> на основе положений действующего законодательства</w:t>
            </w:r>
          </w:p>
        </w:tc>
        <w:tc>
          <w:tcPr>
            <w:tcW w:w="4111" w:type="dxa"/>
            <w:tcBorders>
              <w:left w:val="single" w:sz="4" w:space="0" w:color="auto"/>
              <w:bottom w:val="single" w:sz="4" w:space="0" w:color="auto"/>
              <w:right w:val="single" w:sz="4" w:space="0" w:color="auto"/>
            </w:tcBorders>
          </w:tcPr>
          <w:p w:rsidR="00495737" w:rsidRPr="00AC4399" w:rsidRDefault="00495737" w:rsidP="00192F2B">
            <w:pPr>
              <w:tabs>
                <w:tab w:val="left" w:pos="0"/>
              </w:tabs>
              <w:suppressAutoHyphens/>
              <w:spacing w:after="0" w:line="240" w:lineRule="auto"/>
              <w:rPr>
                <w:rFonts w:eastAsia="Times New Roman" w:cs="Times New Roman"/>
                <w:sz w:val="24"/>
                <w:szCs w:val="24"/>
              </w:rPr>
            </w:pPr>
            <w:r w:rsidRPr="00AC4399">
              <w:rPr>
                <w:rFonts w:eastAsia="Times New Roman" w:cs="Times New Roman"/>
                <w:sz w:val="24"/>
                <w:szCs w:val="24"/>
              </w:rPr>
              <w:t xml:space="preserve">Знать: </w:t>
            </w:r>
            <w:r w:rsidR="00EC5628" w:rsidRPr="00AC4399">
              <w:rPr>
                <w:rFonts w:eastAsia="Times New Roman" w:cs="Times New Roman"/>
                <w:sz w:val="24"/>
                <w:szCs w:val="24"/>
              </w:rPr>
              <w:t xml:space="preserve">методы, инструменты, показатели оценки </w:t>
            </w:r>
            <w:proofErr w:type="spellStart"/>
            <w:r w:rsidR="00EC5628" w:rsidRPr="00AC4399">
              <w:rPr>
                <w:rFonts w:eastAsia="Times New Roman" w:cs="Times New Roman"/>
                <w:sz w:val="24"/>
                <w:szCs w:val="24"/>
              </w:rPr>
              <w:t>комплаенс</w:t>
            </w:r>
            <w:proofErr w:type="spellEnd"/>
            <w:r w:rsidR="00EC5628" w:rsidRPr="00AC4399">
              <w:rPr>
                <w:rFonts w:eastAsia="Times New Roman" w:cs="Times New Roman"/>
                <w:sz w:val="24"/>
                <w:szCs w:val="24"/>
              </w:rPr>
              <w:t>-рисков.</w:t>
            </w:r>
          </w:p>
          <w:p w:rsidR="00495737" w:rsidRPr="00AC4399" w:rsidRDefault="00495737" w:rsidP="009003D7">
            <w:pPr>
              <w:tabs>
                <w:tab w:val="left" w:pos="0"/>
              </w:tabs>
              <w:suppressAutoHyphens/>
              <w:spacing w:after="0" w:line="240" w:lineRule="auto"/>
              <w:rPr>
                <w:rFonts w:eastAsia="Times New Roman" w:cs="Times New Roman"/>
                <w:sz w:val="24"/>
                <w:szCs w:val="24"/>
              </w:rPr>
            </w:pPr>
            <w:r w:rsidRPr="00AC4399">
              <w:rPr>
                <w:rFonts w:eastAsia="Times New Roman" w:cs="Times New Roman"/>
                <w:sz w:val="24"/>
                <w:szCs w:val="24"/>
              </w:rPr>
              <w:t xml:space="preserve">Уметь: </w:t>
            </w:r>
            <w:r w:rsidR="00E26B7C" w:rsidRPr="00AC4399">
              <w:rPr>
                <w:rFonts w:eastAsia="Times New Roman" w:cs="Times New Roman"/>
                <w:sz w:val="24"/>
                <w:szCs w:val="24"/>
              </w:rPr>
              <w:t>оценивать  внутренни</w:t>
            </w:r>
            <w:r w:rsidR="009003D7" w:rsidRPr="00AC4399">
              <w:rPr>
                <w:rFonts w:eastAsia="Times New Roman" w:cs="Times New Roman"/>
                <w:sz w:val="24"/>
                <w:szCs w:val="24"/>
              </w:rPr>
              <w:t>е</w:t>
            </w:r>
            <w:r w:rsidR="00E26B7C" w:rsidRPr="00AC4399">
              <w:rPr>
                <w:rFonts w:eastAsia="Times New Roman" w:cs="Times New Roman"/>
                <w:sz w:val="24"/>
                <w:szCs w:val="24"/>
              </w:rPr>
              <w:t xml:space="preserve"> и внешни</w:t>
            </w:r>
            <w:r w:rsidR="009003D7" w:rsidRPr="00AC4399">
              <w:rPr>
                <w:rFonts w:eastAsia="Times New Roman" w:cs="Times New Roman"/>
                <w:sz w:val="24"/>
                <w:szCs w:val="24"/>
              </w:rPr>
              <w:t>е</w:t>
            </w:r>
            <w:r w:rsidR="00E26B7C" w:rsidRPr="00AC4399">
              <w:rPr>
                <w:rFonts w:eastAsia="Times New Roman" w:cs="Times New Roman"/>
                <w:sz w:val="24"/>
                <w:szCs w:val="24"/>
              </w:rPr>
              <w:t xml:space="preserve"> факторов, имеющи</w:t>
            </w:r>
            <w:r w:rsidR="009003D7" w:rsidRPr="00AC4399">
              <w:rPr>
                <w:rFonts w:eastAsia="Times New Roman" w:cs="Times New Roman"/>
                <w:sz w:val="24"/>
                <w:szCs w:val="24"/>
              </w:rPr>
              <w:t>е</w:t>
            </w:r>
            <w:r w:rsidR="00E26B7C" w:rsidRPr="00AC4399">
              <w:rPr>
                <w:rFonts w:eastAsia="Times New Roman" w:cs="Times New Roman"/>
                <w:sz w:val="24"/>
                <w:szCs w:val="24"/>
              </w:rPr>
              <w:t xml:space="preserve"> отношение </w:t>
            </w:r>
            <w:r w:rsidR="009003D7" w:rsidRPr="00AC4399">
              <w:rPr>
                <w:rFonts w:eastAsia="Times New Roman" w:cs="Times New Roman"/>
                <w:sz w:val="24"/>
                <w:szCs w:val="24"/>
              </w:rPr>
              <w:t xml:space="preserve">к регуляторным и </w:t>
            </w:r>
            <w:proofErr w:type="spellStart"/>
            <w:r w:rsidR="00E26B7C" w:rsidRPr="00AC4399">
              <w:rPr>
                <w:rFonts w:eastAsia="Times New Roman" w:cs="Times New Roman"/>
                <w:sz w:val="24"/>
                <w:szCs w:val="24"/>
              </w:rPr>
              <w:t>комплаенс</w:t>
            </w:r>
            <w:proofErr w:type="spellEnd"/>
            <w:r w:rsidR="00E26B7C" w:rsidRPr="00AC4399">
              <w:rPr>
                <w:rFonts w:eastAsia="Times New Roman" w:cs="Times New Roman"/>
                <w:sz w:val="24"/>
                <w:szCs w:val="24"/>
              </w:rPr>
              <w:t>-рискам в финансовой сфер</w:t>
            </w:r>
            <w:r w:rsidR="009003D7" w:rsidRPr="00AC4399">
              <w:rPr>
                <w:rFonts w:eastAsia="Times New Roman" w:cs="Times New Roman"/>
                <w:sz w:val="24"/>
                <w:szCs w:val="24"/>
              </w:rPr>
              <w:t>е;</w:t>
            </w:r>
            <w:r w:rsidR="00F6663B" w:rsidRPr="00AC4399">
              <w:rPr>
                <w:rFonts w:eastAsia="Times New Roman" w:cs="Times New Roman"/>
                <w:sz w:val="24"/>
                <w:szCs w:val="24"/>
              </w:rPr>
              <w:t xml:space="preserve"> организовывать систему внутреннего контроля.</w:t>
            </w:r>
          </w:p>
        </w:tc>
      </w:tr>
    </w:tbl>
    <w:p w:rsidR="00A41423" w:rsidRDefault="00A41423" w:rsidP="00E031EE">
      <w:pPr>
        <w:pStyle w:val="1"/>
        <w:rPr>
          <w:szCs w:val="28"/>
        </w:rPr>
      </w:pPr>
      <w:bookmarkStart w:id="4" w:name="_Toc183390646"/>
    </w:p>
    <w:p w:rsidR="00C76CA9" w:rsidRPr="005E5C91" w:rsidRDefault="00C76CA9" w:rsidP="00E031EE">
      <w:pPr>
        <w:pStyle w:val="1"/>
        <w:rPr>
          <w:szCs w:val="28"/>
        </w:rPr>
      </w:pPr>
      <w:r w:rsidRPr="005E5C91">
        <w:rPr>
          <w:szCs w:val="28"/>
        </w:rPr>
        <w:t>3. Место дисциплины в структуре образовательной программы</w:t>
      </w:r>
      <w:bookmarkEnd w:id="4"/>
    </w:p>
    <w:p w:rsidR="00AC4399" w:rsidRDefault="00C76CA9" w:rsidP="00C76CA9">
      <w:pPr>
        <w:spacing w:after="0" w:line="360" w:lineRule="auto"/>
        <w:ind w:firstLine="709"/>
        <w:jc w:val="both"/>
        <w:rPr>
          <w:rFonts w:cs="Times New Roman"/>
          <w:szCs w:val="28"/>
          <w:lang w:eastAsia="ru-RU"/>
        </w:rPr>
      </w:pPr>
      <w:r w:rsidRPr="00952254">
        <w:rPr>
          <w:rFonts w:cs="Times New Roman"/>
          <w:color w:val="000000"/>
          <w:szCs w:val="28"/>
          <w:lang w:eastAsia="ru-RU"/>
        </w:rPr>
        <w:t>Дисциплина «</w:t>
      </w:r>
      <w:r w:rsidR="00952254" w:rsidRPr="00952254">
        <w:rPr>
          <w:bCs/>
          <w:szCs w:val="24"/>
        </w:rPr>
        <w:t xml:space="preserve">Регуляторные и </w:t>
      </w:r>
      <w:proofErr w:type="spellStart"/>
      <w:r w:rsidR="00952254" w:rsidRPr="00952254">
        <w:rPr>
          <w:bCs/>
          <w:szCs w:val="24"/>
        </w:rPr>
        <w:t>комплаенс</w:t>
      </w:r>
      <w:proofErr w:type="spellEnd"/>
      <w:r w:rsidR="00952254" w:rsidRPr="00952254">
        <w:rPr>
          <w:bCs/>
          <w:szCs w:val="24"/>
        </w:rPr>
        <w:t>-риски в финансовой сфере</w:t>
      </w:r>
      <w:r w:rsidRPr="00952254">
        <w:rPr>
          <w:rFonts w:cs="Times New Roman"/>
          <w:color w:val="000000"/>
          <w:szCs w:val="28"/>
          <w:lang w:eastAsia="ru-RU"/>
        </w:rPr>
        <w:t>» вх</w:t>
      </w:r>
      <w:r w:rsidRPr="005E5C91">
        <w:rPr>
          <w:rFonts w:cs="Times New Roman"/>
          <w:color w:val="000000"/>
          <w:szCs w:val="28"/>
          <w:lang w:eastAsia="ru-RU"/>
        </w:rPr>
        <w:t xml:space="preserve">одит в модуль направленности программы магистратуры </w:t>
      </w:r>
      <w:r w:rsidR="00A41423" w:rsidRPr="00A41423">
        <w:rPr>
          <w:rFonts w:cs="Times New Roman"/>
          <w:color w:val="000000"/>
          <w:szCs w:val="28"/>
          <w:lang w:eastAsia="ru-RU"/>
        </w:rPr>
        <w:t>«Юрист в финансовой сфере»</w:t>
      </w:r>
      <w:r w:rsidR="00A41423">
        <w:rPr>
          <w:rFonts w:cs="Times New Roman"/>
          <w:color w:val="000000"/>
          <w:szCs w:val="28"/>
          <w:lang w:eastAsia="ru-RU"/>
        </w:rPr>
        <w:t xml:space="preserve"> </w:t>
      </w:r>
      <w:r w:rsidR="00AC4399">
        <w:rPr>
          <w:rFonts w:cs="Times New Roman"/>
          <w:color w:val="000000"/>
          <w:szCs w:val="28"/>
          <w:lang w:eastAsia="ru-RU"/>
        </w:rPr>
        <w:t>в ч</w:t>
      </w:r>
      <w:r w:rsidR="00AC4399" w:rsidRPr="00AC4399">
        <w:rPr>
          <w:rFonts w:cs="Times New Roman"/>
          <w:color w:val="000000"/>
          <w:szCs w:val="28"/>
          <w:lang w:eastAsia="ru-RU"/>
        </w:rPr>
        <w:t>асть, формируем</w:t>
      </w:r>
      <w:r w:rsidR="00AC4399">
        <w:rPr>
          <w:rFonts w:cs="Times New Roman"/>
          <w:color w:val="000000"/>
          <w:szCs w:val="28"/>
          <w:lang w:eastAsia="ru-RU"/>
        </w:rPr>
        <w:t>ую</w:t>
      </w:r>
      <w:r w:rsidR="00AC4399" w:rsidRPr="00AC4399">
        <w:rPr>
          <w:rFonts w:cs="Times New Roman"/>
          <w:color w:val="000000"/>
          <w:szCs w:val="28"/>
          <w:lang w:eastAsia="ru-RU"/>
        </w:rPr>
        <w:t xml:space="preserve"> участниками образовательных отношений</w:t>
      </w:r>
      <w:r w:rsidR="00AC4399">
        <w:rPr>
          <w:rFonts w:cs="Times New Roman"/>
          <w:color w:val="000000"/>
          <w:szCs w:val="28"/>
          <w:lang w:eastAsia="ru-RU"/>
        </w:rPr>
        <w:t xml:space="preserve"> ОП </w:t>
      </w:r>
      <w:r w:rsidRPr="005E5C91">
        <w:rPr>
          <w:rFonts w:eastAsia="Times New Roman" w:cs="Times New Roman"/>
          <w:bCs/>
          <w:color w:val="000000" w:themeColor="text1"/>
          <w:szCs w:val="28"/>
          <w:lang w:eastAsia="ru-RU"/>
        </w:rPr>
        <w:t xml:space="preserve">по направлению подготовки </w:t>
      </w:r>
      <w:r w:rsidRPr="005E5C91">
        <w:rPr>
          <w:rFonts w:cs="Times New Roman"/>
          <w:szCs w:val="28"/>
          <w:lang w:eastAsia="ru-RU"/>
        </w:rPr>
        <w:t>40.0</w:t>
      </w:r>
      <w:r w:rsidR="00A41423">
        <w:rPr>
          <w:rFonts w:cs="Times New Roman"/>
          <w:szCs w:val="28"/>
          <w:lang w:eastAsia="ru-RU"/>
        </w:rPr>
        <w:t>4</w:t>
      </w:r>
      <w:r w:rsidRPr="005E5C91">
        <w:rPr>
          <w:rFonts w:cs="Times New Roman"/>
          <w:szCs w:val="28"/>
          <w:lang w:eastAsia="ru-RU"/>
        </w:rPr>
        <w:t>.01 «Юриспруденция»</w:t>
      </w:r>
      <w:r w:rsidR="00A41423">
        <w:rPr>
          <w:rFonts w:cs="Times New Roman"/>
          <w:szCs w:val="28"/>
          <w:lang w:eastAsia="ru-RU"/>
        </w:rPr>
        <w:t>.</w:t>
      </w:r>
    </w:p>
    <w:p w:rsidR="00C76CA9" w:rsidRPr="005E5C91" w:rsidRDefault="00C76CA9" w:rsidP="00C76CA9">
      <w:pPr>
        <w:spacing w:after="0" w:line="360" w:lineRule="auto"/>
        <w:ind w:firstLine="709"/>
        <w:jc w:val="both"/>
        <w:rPr>
          <w:rFonts w:cs="Times New Roman"/>
          <w:szCs w:val="28"/>
          <w:lang w:eastAsia="ru-RU"/>
        </w:rPr>
      </w:pPr>
      <w:r w:rsidRPr="005E5C91">
        <w:rPr>
          <w:rFonts w:cs="Times New Roman"/>
          <w:szCs w:val="28"/>
          <w:lang w:eastAsia="ru-RU"/>
        </w:rPr>
        <w:t xml:space="preserve"> </w:t>
      </w:r>
    </w:p>
    <w:p w:rsidR="00C76CA9" w:rsidRPr="005E5C91" w:rsidRDefault="00C76CA9" w:rsidP="00E031EE">
      <w:pPr>
        <w:pStyle w:val="1"/>
        <w:rPr>
          <w:szCs w:val="28"/>
        </w:rPr>
      </w:pPr>
      <w:bookmarkStart w:id="5" w:name="_Toc183390647"/>
      <w:r w:rsidRPr="005E5C91">
        <w:rPr>
          <w:szCs w:val="28"/>
        </w:rPr>
        <w:lastRenderedPageBreak/>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5"/>
    </w:p>
    <w:tbl>
      <w:tblPr>
        <w:tblW w:w="10548"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0"/>
        <w:gridCol w:w="2611"/>
        <w:gridCol w:w="2467"/>
      </w:tblGrid>
      <w:tr w:rsidR="00C76CA9" w:rsidRPr="005E5C91" w:rsidTr="00AC4399">
        <w:trPr>
          <w:trHeight w:val="351"/>
        </w:trPr>
        <w:tc>
          <w:tcPr>
            <w:tcW w:w="5470" w:type="dxa"/>
            <w:shd w:val="clear" w:color="auto" w:fill="auto"/>
            <w:vAlign w:val="center"/>
          </w:tcPr>
          <w:p w:rsidR="00C76CA9" w:rsidRPr="005E5C91" w:rsidRDefault="00C76CA9" w:rsidP="00575B18">
            <w:pPr>
              <w:tabs>
                <w:tab w:val="num" w:pos="0"/>
              </w:tabs>
              <w:suppressAutoHyphens/>
              <w:spacing w:after="0" w:line="240" w:lineRule="auto"/>
              <w:jc w:val="center"/>
              <w:rPr>
                <w:rFonts w:cs="Times New Roman"/>
                <w:b/>
                <w:bCs/>
                <w:szCs w:val="28"/>
              </w:rPr>
            </w:pPr>
            <w:r w:rsidRPr="005E5C91">
              <w:rPr>
                <w:rFonts w:cs="Times New Roman"/>
                <w:b/>
                <w:bCs/>
                <w:szCs w:val="28"/>
              </w:rPr>
              <w:t>Вид учебной работы по дисциплине</w:t>
            </w:r>
          </w:p>
        </w:tc>
        <w:tc>
          <w:tcPr>
            <w:tcW w:w="2611" w:type="dxa"/>
            <w:shd w:val="clear" w:color="auto" w:fill="auto"/>
            <w:vAlign w:val="center"/>
          </w:tcPr>
          <w:p w:rsidR="002C2409" w:rsidRDefault="00C76CA9" w:rsidP="00575B18">
            <w:pPr>
              <w:tabs>
                <w:tab w:val="num" w:pos="0"/>
              </w:tabs>
              <w:spacing w:after="0" w:line="240" w:lineRule="auto"/>
              <w:jc w:val="center"/>
              <w:rPr>
                <w:rFonts w:cs="Times New Roman"/>
                <w:b/>
                <w:bCs/>
                <w:szCs w:val="28"/>
              </w:rPr>
            </w:pPr>
            <w:r w:rsidRPr="005E5C91">
              <w:rPr>
                <w:rFonts w:cs="Times New Roman"/>
                <w:b/>
                <w:bCs/>
                <w:szCs w:val="28"/>
              </w:rPr>
              <w:t>Всего</w:t>
            </w:r>
          </w:p>
          <w:p w:rsidR="00C76CA9" w:rsidRPr="005E5C91" w:rsidRDefault="00C76CA9" w:rsidP="00575B18">
            <w:pPr>
              <w:tabs>
                <w:tab w:val="num" w:pos="0"/>
              </w:tabs>
              <w:spacing w:after="0" w:line="240" w:lineRule="auto"/>
              <w:jc w:val="center"/>
              <w:rPr>
                <w:rFonts w:cs="Times New Roman"/>
                <w:b/>
                <w:bCs/>
                <w:szCs w:val="28"/>
              </w:rPr>
            </w:pPr>
            <w:r w:rsidRPr="005E5C91">
              <w:rPr>
                <w:rFonts w:cs="Times New Roman"/>
                <w:b/>
                <w:bCs/>
                <w:szCs w:val="28"/>
              </w:rPr>
              <w:t xml:space="preserve"> (в з/е и часах)</w:t>
            </w:r>
          </w:p>
        </w:tc>
        <w:tc>
          <w:tcPr>
            <w:tcW w:w="2467" w:type="dxa"/>
            <w:shd w:val="clear" w:color="auto" w:fill="auto"/>
            <w:vAlign w:val="center"/>
          </w:tcPr>
          <w:p w:rsidR="00607A29" w:rsidRPr="005E5C91" w:rsidRDefault="00C76CA9" w:rsidP="00575B18">
            <w:pPr>
              <w:tabs>
                <w:tab w:val="num" w:pos="0"/>
              </w:tabs>
              <w:spacing w:after="0" w:line="240" w:lineRule="auto"/>
              <w:jc w:val="center"/>
              <w:rPr>
                <w:rFonts w:cs="Times New Roman"/>
                <w:b/>
                <w:bCs/>
                <w:szCs w:val="28"/>
              </w:rPr>
            </w:pPr>
            <w:r w:rsidRPr="005E5C91">
              <w:rPr>
                <w:rFonts w:cs="Times New Roman"/>
                <w:b/>
                <w:bCs/>
                <w:szCs w:val="28"/>
              </w:rPr>
              <w:t>4 модуль</w:t>
            </w:r>
          </w:p>
          <w:p w:rsidR="00C76CA9" w:rsidRPr="005E5C91" w:rsidRDefault="00607A29" w:rsidP="00575B18">
            <w:pPr>
              <w:tabs>
                <w:tab w:val="num" w:pos="0"/>
              </w:tabs>
              <w:spacing w:after="0" w:line="240" w:lineRule="auto"/>
              <w:jc w:val="center"/>
              <w:rPr>
                <w:rFonts w:cs="Times New Roman"/>
                <w:b/>
                <w:bCs/>
                <w:szCs w:val="28"/>
              </w:rPr>
            </w:pPr>
            <w:r w:rsidRPr="005E5C91">
              <w:rPr>
                <w:rFonts w:cs="Times New Roman"/>
                <w:b/>
                <w:bCs/>
                <w:szCs w:val="28"/>
              </w:rPr>
              <w:t>(в часах)</w:t>
            </w:r>
            <w:r w:rsidR="00C76CA9" w:rsidRPr="005E5C91">
              <w:rPr>
                <w:rFonts w:cs="Times New Roman"/>
                <w:b/>
                <w:bCs/>
                <w:szCs w:val="28"/>
              </w:rPr>
              <w:t xml:space="preserve"> </w:t>
            </w:r>
          </w:p>
        </w:tc>
      </w:tr>
      <w:tr w:rsidR="00C76CA9" w:rsidRPr="005E5C91" w:rsidTr="00AC4399">
        <w:trPr>
          <w:trHeight w:val="272"/>
        </w:trPr>
        <w:tc>
          <w:tcPr>
            <w:tcW w:w="5470" w:type="dxa"/>
            <w:tcBorders>
              <w:bottom w:val="single" w:sz="4" w:space="0" w:color="auto"/>
            </w:tcBorders>
            <w:shd w:val="clear" w:color="auto" w:fill="auto"/>
            <w:vAlign w:val="center"/>
          </w:tcPr>
          <w:p w:rsidR="00C76CA9" w:rsidRPr="005E5C91" w:rsidRDefault="00C76CA9" w:rsidP="00575B18">
            <w:pPr>
              <w:tabs>
                <w:tab w:val="num" w:pos="0"/>
              </w:tabs>
              <w:suppressAutoHyphens/>
              <w:spacing w:after="0"/>
              <w:rPr>
                <w:rFonts w:cs="Times New Roman"/>
                <w:b/>
                <w:bCs/>
                <w:szCs w:val="28"/>
              </w:rPr>
            </w:pPr>
            <w:r w:rsidRPr="005E5C91">
              <w:rPr>
                <w:rFonts w:cs="Times New Roman"/>
                <w:b/>
                <w:bCs/>
                <w:szCs w:val="28"/>
              </w:rPr>
              <w:t>Общая трудоемкость дисциплины</w:t>
            </w:r>
          </w:p>
        </w:tc>
        <w:tc>
          <w:tcPr>
            <w:tcW w:w="2611" w:type="dxa"/>
            <w:tcBorders>
              <w:bottom w:val="single" w:sz="4" w:space="0" w:color="auto"/>
            </w:tcBorders>
            <w:shd w:val="clear" w:color="auto" w:fill="auto"/>
            <w:vAlign w:val="bottom"/>
          </w:tcPr>
          <w:p w:rsidR="00C76CA9" w:rsidRPr="005E5C91" w:rsidRDefault="003060F2" w:rsidP="002C2409">
            <w:pPr>
              <w:tabs>
                <w:tab w:val="num" w:pos="0"/>
              </w:tabs>
              <w:spacing w:after="0" w:line="400" w:lineRule="exact"/>
              <w:jc w:val="center"/>
              <w:rPr>
                <w:rFonts w:cs="Times New Roman"/>
                <w:b/>
                <w:bCs/>
                <w:szCs w:val="28"/>
              </w:rPr>
            </w:pPr>
            <w:r w:rsidRPr="005E5C91">
              <w:rPr>
                <w:rFonts w:cs="Times New Roman"/>
                <w:b/>
                <w:bCs/>
                <w:szCs w:val="28"/>
              </w:rPr>
              <w:t>3</w:t>
            </w:r>
            <w:r w:rsidR="00C76CA9" w:rsidRPr="005E5C91">
              <w:rPr>
                <w:rFonts w:cs="Times New Roman"/>
                <w:b/>
                <w:bCs/>
                <w:szCs w:val="28"/>
              </w:rPr>
              <w:t xml:space="preserve"> </w:t>
            </w:r>
            <w:proofErr w:type="spellStart"/>
            <w:r w:rsidR="00C76CA9" w:rsidRPr="005E5C91">
              <w:rPr>
                <w:rFonts w:cs="Times New Roman"/>
                <w:b/>
                <w:bCs/>
                <w:szCs w:val="28"/>
              </w:rPr>
              <w:t>з.е</w:t>
            </w:r>
            <w:proofErr w:type="spellEnd"/>
            <w:r w:rsidR="00C76CA9" w:rsidRPr="005E5C91">
              <w:rPr>
                <w:rFonts w:cs="Times New Roman"/>
                <w:b/>
                <w:bCs/>
                <w:szCs w:val="28"/>
              </w:rPr>
              <w:t xml:space="preserve">. </w:t>
            </w:r>
            <w:r w:rsidR="00607A29" w:rsidRPr="005E5C91">
              <w:rPr>
                <w:rFonts w:cs="Times New Roman"/>
                <w:b/>
                <w:bCs/>
                <w:szCs w:val="28"/>
              </w:rPr>
              <w:t>и</w:t>
            </w:r>
            <w:r w:rsidR="00C76CA9" w:rsidRPr="005E5C91">
              <w:rPr>
                <w:rFonts w:cs="Times New Roman"/>
                <w:b/>
                <w:bCs/>
                <w:szCs w:val="28"/>
              </w:rPr>
              <w:t xml:space="preserve"> 1</w:t>
            </w:r>
            <w:r w:rsidRPr="005E5C91">
              <w:rPr>
                <w:rFonts w:cs="Times New Roman"/>
                <w:b/>
                <w:bCs/>
                <w:szCs w:val="28"/>
              </w:rPr>
              <w:t>0</w:t>
            </w:r>
            <w:r w:rsidR="002C2409">
              <w:rPr>
                <w:rFonts w:cs="Times New Roman"/>
                <w:b/>
                <w:bCs/>
                <w:szCs w:val="28"/>
                <w:lang w:val="en-US"/>
              </w:rPr>
              <w:t>8</w:t>
            </w:r>
          </w:p>
        </w:tc>
        <w:tc>
          <w:tcPr>
            <w:tcW w:w="2467" w:type="dxa"/>
            <w:tcBorders>
              <w:bottom w:val="single" w:sz="4" w:space="0" w:color="auto"/>
            </w:tcBorders>
            <w:shd w:val="clear" w:color="auto" w:fill="auto"/>
            <w:vAlign w:val="bottom"/>
          </w:tcPr>
          <w:p w:rsidR="00C76CA9" w:rsidRPr="002C2409" w:rsidRDefault="003060F2" w:rsidP="002C2409">
            <w:pPr>
              <w:tabs>
                <w:tab w:val="num" w:pos="0"/>
              </w:tabs>
              <w:spacing w:after="0" w:line="400" w:lineRule="exact"/>
              <w:jc w:val="center"/>
              <w:rPr>
                <w:rFonts w:cs="Times New Roman"/>
                <w:b/>
                <w:bCs/>
                <w:szCs w:val="28"/>
                <w:lang w:val="en-US"/>
              </w:rPr>
            </w:pPr>
            <w:r w:rsidRPr="005E5C91">
              <w:rPr>
                <w:rFonts w:cs="Times New Roman"/>
                <w:b/>
                <w:bCs/>
                <w:szCs w:val="28"/>
              </w:rPr>
              <w:t>10</w:t>
            </w:r>
            <w:r w:rsidR="002C2409">
              <w:rPr>
                <w:rFonts w:cs="Times New Roman"/>
                <w:b/>
                <w:bCs/>
                <w:szCs w:val="28"/>
                <w:lang w:val="en-US"/>
              </w:rPr>
              <w:t>8</w:t>
            </w:r>
          </w:p>
        </w:tc>
      </w:tr>
      <w:tr w:rsidR="00C76CA9" w:rsidRPr="005E5C91" w:rsidTr="00AC4399">
        <w:trPr>
          <w:trHeight w:val="344"/>
        </w:trPr>
        <w:tc>
          <w:tcPr>
            <w:tcW w:w="5470" w:type="dxa"/>
            <w:shd w:val="clear" w:color="auto" w:fill="auto"/>
            <w:vAlign w:val="center"/>
          </w:tcPr>
          <w:p w:rsidR="00C76CA9" w:rsidRPr="005E5C91" w:rsidRDefault="00C76CA9" w:rsidP="00575B18">
            <w:pPr>
              <w:tabs>
                <w:tab w:val="num" w:pos="0"/>
              </w:tabs>
              <w:suppressAutoHyphens/>
              <w:spacing w:after="0" w:line="400" w:lineRule="exact"/>
              <w:rPr>
                <w:rFonts w:cs="Times New Roman"/>
                <w:b/>
                <w:bCs/>
                <w:i/>
                <w:szCs w:val="28"/>
              </w:rPr>
            </w:pPr>
            <w:r w:rsidRPr="005E5C91">
              <w:rPr>
                <w:rFonts w:cs="Times New Roman"/>
                <w:b/>
                <w:bCs/>
                <w:i/>
                <w:szCs w:val="28"/>
              </w:rPr>
              <w:t>Контактная работа - Аудиторные занятия</w:t>
            </w:r>
          </w:p>
        </w:tc>
        <w:tc>
          <w:tcPr>
            <w:tcW w:w="2611" w:type="dxa"/>
            <w:shd w:val="clear" w:color="auto" w:fill="auto"/>
            <w:vAlign w:val="center"/>
          </w:tcPr>
          <w:p w:rsidR="00C76CA9" w:rsidRPr="005E5C91" w:rsidRDefault="003060F2" w:rsidP="00575B18">
            <w:pPr>
              <w:tabs>
                <w:tab w:val="num" w:pos="0"/>
              </w:tabs>
              <w:spacing w:after="0" w:line="400" w:lineRule="exact"/>
              <w:jc w:val="center"/>
              <w:rPr>
                <w:rFonts w:cs="Times New Roman"/>
                <w:b/>
                <w:bCs/>
                <w:szCs w:val="28"/>
              </w:rPr>
            </w:pPr>
            <w:r w:rsidRPr="005E5C91">
              <w:rPr>
                <w:rFonts w:cs="Times New Roman"/>
                <w:b/>
                <w:bCs/>
                <w:szCs w:val="28"/>
              </w:rPr>
              <w:t>40</w:t>
            </w:r>
          </w:p>
        </w:tc>
        <w:tc>
          <w:tcPr>
            <w:tcW w:w="2467" w:type="dxa"/>
            <w:shd w:val="clear" w:color="auto" w:fill="auto"/>
            <w:vAlign w:val="center"/>
          </w:tcPr>
          <w:p w:rsidR="00C76CA9" w:rsidRPr="005E5C91" w:rsidRDefault="003060F2" w:rsidP="00575B18">
            <w:pPr>
              <w:tabs>
                <w:tab w:val="num" w:pos="0"/>
              </w:tabs>
              <w:spacing w:after="0" w:line="400" w:lineRule="exact"/>
              <w:jc w:val="center"/>
              <w:rPr>
                <w:rFonts w:cs="Times New Roman"/>
                <w:b/>
                <w:bCs/>
                <w:szCs w:val="28"/>
              </w:rPr>
            </w:pPr>
            <w:r w:rsidRPr="005E5C91">
              <w:rPr>
                <w:rFonts w:cs="Times New Roman"/>
                <w:b/>
                <w:bCs/>
                <w:szCs w:val="28"/>
              </w:rPr>
              <w:t>40</w:t>
            </w:r>
          </w:p>
        </w:tc>
      </w:tr>
      <w:tr w:rsidR="00C76CA9" w:rsidRPr="005E5C91" w:rsidTr="00AC4399">
        <w:trPr>
          <w:trHeight w:val="214"/>
        </w:trPr>
        <w:tc>
          <w:tcPr>
            <w:tcW w:w="5470" w:type="dxa"/>
            <w:shd w:val="clear" w:color="auto" w:fill="auto"/>
            <w:vAlign w:val="center"/>
          </w:tcPr>
          <w:p w:rsidR="00C76CA9" w:rsidRPr="005E5C91" w:rsidRDefault="00C76CA9" w:rsidP="00575B18">
            <w:pPr>
              <w:tabs>
                <w:tab w:val="num" w:pos="0"/>
              </w:tabs>
              <w:suppressAutoHyphens/>
              <w:spacing w:after="0" w:line="400" w:lineRule="exact"/>
              <w:rPr>
                <w:rFonts w:cs="Times New Roman"/>
                <w:bCs/>
                <w:i/>
                <w:szCs w:val="28"/>
              </w:rPr>
            </w:pPr>
            <w:r w:rsidRPr="005E5C91">
              <w:rPr>
                <w:rFonts w:cs="Times New Roman"/>
                <w:bCs/>
                <w:i/>
                <w:szCs w:val="28"/>
              </w:rPr>
              <w:t>Лекции</w:t>
            </w:r>
          </w:p>
        </w:tc>
        <w:tc>
          <w:tcPr>
            <w:tcW w:w="2611" w:type="dxa"/>
            <w:shd w:val="clear" w:color="auto" w:fill="auto"/>
            <w:vAlign w:val="center"/>
          </w:tcPr>
          <w:p w:rsidR="00C76CA9" w:rsidRPr="005E5C91" w:rsidRDefault="003060F2" w:rsidP="00575B18">
            <w:pPr>
              <w:tabs>
                <w:tab w:val="num" w:pos="0"/>
              </w:tabs>
              <w:spacing w:after="0" w:line="400" w:lineRule="exact"/>
              <w:jc w:val="center"/>
              <w:rPr>
                <w:rFonts w:cs="Times New Roman"/>
                <w:bCs/>
                <w:szCs w:val="28"/>
              </w:rPr>
            </w:pPr>
            <w:r w:rsidRPr="005E5C91">
              <w:rPr>
                <w:rFonts w:cs="Times New Roman"/>
                <w:bCs/>
                <w:szCs w:val="28"/>
              </w:rPr>
              <w:t>8</w:t>
            </w:r>
          </w:p>
        </w:tc>
        <w:tc>
          <w:tcPr>
            <w:tcW w:w="2467" w:type="dxa"/>
            <w:shd w:val="clear" w:color="auto" w:fill="auto"/>
            <w:vAlign w:val="center"/>
          </w:tcPr>
          <w:p w:rsidR="00C76CA9" w:rsidRPr="005E5C91" w:rsidRDefault="003060F2" w:rsidP="00391ED6">
            <w:pPr>
              <w:spacing w:after="0"/>
              <w:jc w:val="center"/>
              <w:rPr>
                <w:rFonts w:cs="Times New Roman"/>
                <w:szCs w:val="28"/>
              </w:rPr>
            </w:pPr>
            <w:r w:rsidRPr="005E5C91">
              <w:rPr>
                <w:rFonts w:cs="Times New Roman"/>
                <w:szCs w:val="28"/>
              </w:rPr>
              <w:t>8</w:t>
            </w:r>
          </w:p>
        </w:tc>
      </w:tr>
      <w:tr w:rsidR="00C76CA9" w:rsidRPr="005E5C91" w:rsidTr="00AC4399">
        <w:trPr>
          <w:trHeight w:val="221"/>
        </w:trPr>
        <w:tc>
          <w:tcPr>
            <w:tcW w:w="5470" w:type="dxa"/>
            <w:tcBorders>
              <w:bottom w:val="single" w:sz="4" w:space="0" w:color="auto"/>
            </w:tcBorders>
            <w:shd w:val="clear" w:color="auto" w:fill="auto"/>
            <w:vAlign w:val="center"/>
          </w:tcPr>
          <w:p w:rsidR="00C76CA9" w:rsidRPr="005E5C91" w:rsidRDefault="00C76CA9" w:rsidP="00575B18">
            <w:pPr>
              <w:tabs>
                <w:tab w:val="num" w:pos="0"/>
              </w:tabs>
              <w:suppressAutoHyphens/>
              <w:spacing w:after="0" w:line="400" w:lineRule="exact"/>
              <w:rPr>
                <w:rFonts w:cs="Times New Roman"/>
                <w:bCs/>
                <w:i/>
                <w:szCs w:val="28"/>
              </w:rPr>
            </w:pPr>
            <w:r w:rsidRPr="005E5C91">
              <w:rPr>
                <w:rFonts w:cs="Times New Roman"/>
                <w:bCs/>
                <w:i/>
                <w:szCs w:val="28"/>
              </w:rPr>
              <w:t>Семинары, практические занятия</w:t>
            </w:r>
          </w:p>
        </w:tc>
        <w:tc>
          <w:tcPr>
            <w:tcW w:w="2611" w:type="dxa"/>
            <w:tcBorders>
              <w:bottom w:val="single" w:sz="4" w:space="0" w:color="auto"/>
            </w:tcBorders>
            <w:shd w:val="clear" w:color="auto" w:fill="auto"/>
            <w:vAlign w:val="center"/>
          </w:tcPr>
          <w:p w:rsidR="00C76CA9" w:rsidRPr="005E5C91" w:rsidRDefault="003060F2" w:rsidP="00575B18">
            <w:pPr>
              <w:tabs>
                <w:tab w:val="num" w:pos="0"/>
              </w:tabs>
              <w:spacing w:after="0" w:line="400" w:lineRule="exact"/>
              <w:jc w:val="center"/>
              <w:rPr>
                <w:rFonts w:cs="Times New Roman"/>
                <w:bCs/>
                <w:szCs w:val="28"/>
              </w:rPr>
            </w:pPr>
            <w:r w:rsidRPr="005E5C91">
              <w:rPr>
                <w:rFonts w:cs="Times New Roman"/>
                <w:bCs/>
                <w:szCs w:val="28"/>
              </w:rPr>
              <w:t>32</w:t>
            </w:r>
          </w:p>
        </w:tc>
        <w:tc>
          <w:tcPr>
            <w:tcW w:w="2467" w:type="dxa"/>
            <w:tcBorders>
              <w:bottom w:val="single" w:sz="4" w:space="0" w:color="auto"/>
            </w:tcBorders>
            <w:shd w:val="clear" w:color="auto" w:fill="auto"/>
            <w:vAlign w:val="center"/>
          </w:tcPr>
          <w:p w:rsidR="00C76CA9" w:rsidRPr="005E5C91" w:rsidRDefault="003060F2" w:rsidP="00391ED6">
            <w:pPr>
              <w:spacing w:after="0"/>
              <w:jc w:val="center"/>
              <w:rPr>
                <w:rFonts w:cs="Times New Roman"/>
                <w:szCs w:val="28"/>
              </w:rPr>
            </w:pPr>
            <w:r w:rsidRPr="005E5C91">
              <w:rPr>
                <w:rFonts w:cs="Times New Roman"/>
                <w:szCs w:val="28"/>
              </w:rPr>
              <w:t>32</w:t>
            </w:r>
          </w:p>
        </w:tc>
      </w:tr>
      <w:tr w:rsidR="00C76CA9" w:rsidRPr="005E5C91" w:rsidTr="00AC4399">
        <w:trPr>
          <w:trHeight w:val="169"/>
        </w:trPr>
        <w:tc>
          <w:tcPr>
            <w:tcW w:w="5470" w:type="dxa"/>
            <w:shd w:val="clear" w:color="auto" w:fill="auto"/>
            <w:vAlign w:val="center"/>
          </w:tcPr>
          <w:p w:rsidR="00C76CA9" w:rsidRPr="005E5C91" w:rsidRDefault="00C76CA9" w:rsidP="00575B18">
            <w:pPr>
              <w:tabs>
                <w:tab w:val="num" w:pos="0"/>
              </w:tabs>
              <w:suppressAutoHyphens/>
              <w:spacing w:after="0"/>
              <w:rPr>
                <w:rFonts w:cs="Times New Roman"/>
                <w:b/>
                <w:bCs/>
                <w:i/>
                <w:szCs w:val="28"/>
              </w:rPr>
            </w:pPr>
            <w:r w:rsidRPr="005E5C91">
              <w:rPr>
                <w:rFonts w:cs="Times New Roman"/>
                <w:b/>
                <w:bCs/>
                <w:i/>
                <w:szCs w:val="28"/>
              </w:rPr>
              <w:t xml:space="preserve">Самостоятельная работа </w:t>
            </w:r>
          </w:p>
        </w:tc>
        <w:tc>
          <w:tcPr>
            <w:tcW w:w="2611" w:type="dxa"/>
            <w:shd w:val="clear" w:color="auto" w:fill="auto"/>
            <w:vAlign w:val="center"/>
          </w:tcPr>
          <w:p w:rsidR="00C76CA9" w:rsidRPr="005E5C91" w:rsidRDefault="003060F2" w:rsidP="00575B18">
            <w:pPr>
              <w:tabs>
                <w:tab w:val="num" w:pos="0"/>
              </w:tabs>
              <w:spacing w:after="0" w:line="400" w:lineRule="exact"/>
              <w:jc w:val="center"/>
              <w:rPr>
                <w:rFonts w:cs="Times New Roman"/>
                <w:b/>
                <w:bCs/>
                <w:szCs w:val="28"/>
              </w:rPr>
            </w:pPr>
            <w:r w:rsidRPr="005E5C91">
              <w:rPr>
                <w:rFonts w:cs="Times New Roman"/>
                <w:b/>
                <w:bCs/>
                <w:szCs w:val="28"/>
              </w:rPr>
              <w:t>68</w:t>
            </w:r>
          </w:p>
        </w:tc>
        <w:tc>
          <w:tcPr>
            <w:tcW w:w="2467" w:type="dxa"/>
            <w:shd w:val="clear" w:color="auto" w:fill="auto"/>
            <w:vAlign w:val="center"/>
          </w:tcPr>
          <w:p w:rsidR="00C76CA9" w:rsidRPr="005E5C91" w:rsidRDefault="003060F2" w:rsidP="00575B18">
            <w:pPr>
              <w:tabs>
                <w:tab w:val="num" w:pos="0"/>
              </w:tabs>
              <w:spacing w:after="0" w:line="400" w:lineRule="exact"/>
              <w:jc w:val="center"/>
              <w:rPr>
                <w:rFonts w:cs="Times New Roman"/>
                <w:b/>
                <w:bCs/>
                <w:szCs w:val="28"/>
              </w:rPr>
            </w:pPr>
            <w:r w:rsidRPr="005E5C91">
              <w:rPr>
                <w:rFonts w:cs="Times New Roman"/>
                <w:b/>
                <w:bCs/>
                <w:szCs w:val="28"/>
              </w:rPr>
              <w:t>68</w:t>
            </w:r>
          </w:p>
        </w:tc>
      </w:tr>
      <w:tr w:rsidR="00C76CA9" w:rsidRPr="005E5C91" w:rsidTr="00AC4399">
        <w:trPr>
          <w:trHeight w:val="730"/>
        </w:trPr>
        <w:tc>
          <w:tcPr>
            <w:tcW w:w="5470" w:type="dxa"/>
            <w:shd w:val="clear" w:color="auto" w:fill="auto"/>
            <w:vAlign w:val="center"/>
          </w:tcPr>
          <w:p w:rsidR="00C76CA9" w:rsidRPr="005E5C91" w:rsidRDefault="00C76CA9" w:rsidP="00575B18">
            <w:pPr>
              <w:tabs>
                <w:tab w:val="num" w:pos="0"/>
              </w:tabs>
              <w:suppressAutoHyphens/>
              <w:spacing w:after="0"/>
              <w:rPr>
                <w:rFonts w:cs="Times New Roman"/>
                <w:bCs/>
                <w:szCs w:val="28"/>
              </w:rPr>
            </w:pPr>
            <w:r w:rsidRPr="005E5C91">
              <w:rPr>
                <w:rFonts w:cs="Times New Roman"/>
                <w:bCs/>
                <w:szCs w:val="28"/>
              </w:rPr>
              <w:t>Вид текущего контроля</w:t>
            </w:r>
          </w:p>
        </w:tc>
        <w:tc>
          <w:tcPr>
            <w:tcW w:w="2611" w:type="dxa"/>
            <w:shd w:val="clear" w:color="auto" w:fill="auto"/>
            <w:vAlign w:val="center"/>
          </w:tcPr>
          <w:p w:rsidR="00C76CA9" w:rsidRPr="005E5C91" w:rsidRDefault="00952254" w:rsidP="00575B18">
            <w:pPr>
              <w:tabs>
                <w:tab w:val="num" w:pos="0"/>
              </w:tabs>
              <w:spacing w:line="400" w:lineRule="exact"/>
              <w:jc w:val="center"/>
              <w:rPr>
                <w:rFonts w:cs="Times New Roman"/>
                <w:b/>
                <w:bCs/>
                <w:szCs w:val="28"/>
              </w:rPr>
            </w:pPr>
            <w:r>
              <w:rPr>
                <w:rFonts w:cs="Times New Roman"/>
                <w:bCs/>
                <w:szCs w:val="28"/>
              </w:rPr>
              <w:t>Контрольная работа</w:t>
            </w:r>
          </w:p>
        </w:tc>
        <w:tc>
          <w:tcPr>
            <w:tcW w:w="2467" w:type="dxa"/>
            <w:shd w:val="clear" w:color="auto" w:fill="auto"/>
            <w:vAlign w:val="center"/>
          </w:tcPr>
          <w:p w:rsidR="00C76CA9" w:rsidRPr="005E5C91" w:rsidRDefault="00952254" w:rsidP="00575B18">
            <w:pPr>
              <w:tabs>
                <w:tab w:val="num" w:pos="0"/>
              </w:tabs>
              <w:spacing w:line="400" w:lineRule="exact"/>
              <w:jc w:val="center"/>
              <w:rPr>
                <w:rFonts w:cs="Times New Roman"/>
                <w:bCs/>
                <w:szCs w:val="28"/>
              </w:rPr>
            </w:pPr>
            <w:r>
              <w:rPr>
                <w:rFonts w:cs="Times New Roman"/>
                <w:bCs/>
                <w:szCs w:val="28"/>
              </w:rPr>
              <w:t>Контрольная работа</w:t>
            </w:r>
          </w:p>
        </w:tc>
      </w:tr>
      <w:tr w:rsidR="00C76CA9" w:rsidRPr="005E5C91" w:rsidTr="00AC4399">
        <w:trPr>
          <w:trHeight w:val="589"/>
        </w:trPr>
        <w:tc>
          <w:tcPr>
            <w:tcW w:w="5470" w:type="dxa"/>
            <w:shd w:val="clear" w:color="auto" w:fill="auto"/>
            <w:vAlign w:val="center"/>
          </w:tcPr>
          <w:p w:rsidR="00C76CA9" w:rsidRPr="005E5C91" w:rsidRDefault="00C76CA9" w:rsidP="00575B18">
            <w:pPr>
              <w:tabs>
                <w:tab w:val="num" w:pos="0"/>
              </w:tabs>
              <w:suppressAutoHyphens/>
              <w:spacing w:after="0" w:line="400" w:lineRule="exact"/>
              <w:rPr>
                <w:rFonts w:cs="Times New Roman"/>
                <w:bCs/>
                <w:szCs w:val="28"/>
              </w:rPr>
            </w:pPr>
            <w:r w:rsidRPr="005E5C91">
              <w:rPr>
                <w:rFonts w:cs="Times New Roman"/>
                <w:bCs/>
                <w:szCs w:val="28"/>
              </w:rPr>
              <w:t>Вид промежуточной аттестации</w:t>
            </w:r>
          </w:p>
        </w:tc>
        <w:tc>
          <w:tcPr>
            <w:tcW w:w="2611" w:type="dxa"/>
            <w:shd w:val="clear" w:color="auto" w:fill="auto"/>
            <w:vAlign w:val="bottom"/>
          </w:tcPr>
          <w:p w:rsidR="00C76CA9" w:rsidRPr="005E5C91" w:rsidRDefault="00C76CA9" w:rsidP="00575B18">
            <w:pPr>
              <w:tabs>
                <w:tab w:val="num" w:pos="0"/>
              </w:tabs>
              <w:spacing w:after="0" w:line="400" w:lineRule="exact"/>
              <w:jc w:val="center"/>
              <w:rPr>
                <w:rFonts w:cs="Times New Roman"/>
                <w:bCs/>
                <w:szCs w:val="28"/>
              </w:rPr>
            </w:pPr>
            <w:r w:rsidRPr="005E5C91">
              <w:rPr>
                <w:rFonts w:cs="Times New Roman"/>
                <w:bCs/>
                <w:szCs w:val="28"/>
              </w:rPr>
              <w:t>экзамен</w:t>
            </w:r>
          </w:p>
        </w:tc>
        <w:tc>
          <w:tcPr>
            <w:tcW w:w="2467" w:type="dxa"/>
            <w:shd w:val="clear" w:color="auto" w:fill="auto"/>
            <w:vAlign w:val="bottom"/>
          </w:tcPr>
          <w:p w:rsidR="00C76CA9" w:rsidRPr="005E5C91" w:rsidRDefault="00C76CA9" w:rsidP="00575B18">
            <w:pPr>
              <w:tabs>
                <w:tab w:val="num" w:pos="0"/>
              </w:tabs>
              <w:spacing w:after="0" w:line="400" w:lineRule="exact"/>
              <w:jc w:val="center"/>
              <w:rPr>
                <w:rFonts w:cs="Times New Roman"/>
                <w:bCs/>
                <w:szCs w:val="28"/>
              </w:rPr>
            </w:pPr>
            <w:r w:rsidRPr="005E5C91">
              <w:rPr>
                <w:rFonts w:cs="Times New Roman"/>
                <w:bCs/>
                <w:szCs w:val="28"/>
              </w:rPr>
              <w:t>экзамен</w:t>
            </w:r>
          </w:p>
        </w:tc>
      </w:tr>
    </w:tbl>
    <w:p w:rsidR="00C76CA9" w:rsidRPr="005E5C91" w:rsidRDefault="00C76CA9" w:rsidP="00C76CA9">
      <w:pPr>
        <w:pStyle w:val="a3"/>
        <w:ind w:left="0"/>
        <w:jc w:val="both"/>
        <w:rPr>
          <w:rFonts w:cs="Times New Roman"/>
          <w:b/>
          <w:szCs w:val="28"/>
          <w:lang w:eastAsia="ru-RU"/>
        </w:rPr>
      </w:pPr>
    </w:p>
    <w:p w:rsidR="00C76CA9" w:rsidRPr="005E5C91" w:rsidRDefault="00C76CA9" w:rsidP="00E031EE">
      <w:pPr>
        <w:pStyle w:val="1"/>
        <w:rPr>
          <w:szCs w:val="28"/>
        </w:rPr>
      </w:pPr>
      <w:bookmarkStart w:id="6" w:name="_Toc183390648"/>
      <w:r w:rsidRPr="005E5C91">
        <w:rPr>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C76CA9" w:rsidRPr="005E5C91" w:rsidRDefault="00C76CA9" w:rsidP="009B099F">
      <w:pPr>
        <w:pStyle w:val="2"/>
        <w:rPr>
          <w:szCs w:val="28"/>
        </w:rPr>
      </w:pPr>
      <w:bookmarkStart w:id="7" w:name="_Toc183390649"/>
      <w:r w:rsidRPr="005E5C91">
        <w:rPr>
          <w:szCs w:val="28"/>
        </w:rPr>
        <w:t>5.1. Содержание дисциплины</w:t>
      </w:r>
      <w:bookmarkEnd w:id="7"/>
    </w:p>
    <w:p w:rsidR="00B25E67" w:rsidRPr="005E5C91" w:rsidRDefault="00B25E67" w:rsidP="00B52075">
      <w:pPr>
        <w:shd w:val="clear" w:color="auto" w:fill="FFFFFF"/>
        <w:spacing w:after="160" w:line="312" w:lineRule="auto"/>
        <w:ind w:left="-851" w:right="-284" w:firstLine="709"/>
        <w:contextualSpacing/>
        <w:jc w:val="both"/>
        <w:rPr>
          <w:rFonts w:eastAsia="Times New Roman" w:cs="Times New Roman"/>
          <w:b/>
          <w:szCs w:val="28"/>
          <w:lang w:eastAsia="ru-RU"/>
        </w:rPr>
      </w:pPr>
    </w:p>
    <w:p w:rsidR="006E3485" w:rsidRDefault="006E3485" w:rsidP="00AC4399">
      <w:pPr>
        <w:widowControl w:val="0"/>
        <w:tabs>
          <w:tab w:val="left" w:pos="1429"/>
          <w:tab w:val="left" w:pos="3101"/>
          <w:tab w:val="left" w:pos="4295"/>
          <w:tab w:val="left" w:pos="4868"/>
          <w:tab w:val="left" w:pos="6334"/>
          <w:tab w:val="left" w:pos="7905"/>
        </w:tabs>
        <w:spacing w:after="160" w:line="312" w:lineRule="auto"/>
        <w:ind w:left="-426" w:right="155" w:firstLine="852"/>
        <w:contextualSpacing/>
        <w:jc w:val="both"/>
        <w:rPr>
          <w:rFonts w:eastAsia="Times New Roman" w:cs="Times New Roman"/>
          <w:b/>
          <w:bCs/>
          <w:color w:val="000000"/>
          <w:szCs w:val="28"/>
        </w:rPr>
      </w:pPr>
      <w:r w:rsidRPr="00653761">
        <w:rPr>
          <w:rFonts w:ascii="Calibri" w:eastAsia="Calibri" w:hAnsi="Calibri" w:cs="Times New Roman"/>
          <w:noProof/>
          <w:sz w:val="22"/>
          <w:lang w:eastAsia="ru-RU"/>
        </w:rPr>
        <mc:AlternateContent>
          <mc:Choice Requires="wpg">
            <w:drawing>
              <wp:anchor distT="0" distB="0" distL="114300" distR="114300" simplePos="0" relativeHeight="251663360" behindDoc="1" locked="0" layoutInCell="0" allowOverlap="1" wp14:anchorId="21FEF110" wp14:editId="4C72A5FD">
                <wp:simplePos x="0" y="0"/>
                <wp:positionH relativeFrom="page">
                  <wp:posOffset>665987</wp:posOffset>
                </wp:positionH>
                <wp:positionV relativeFrom="paragraph">
                  <wp:posOffset>1777</wp:posOffset>
                </wp:positionV>
                <wp:extent cx="6229857" cy="1841246"/>
                <wp:effectExtent l="0" t="0" r="0" b="0"/>
                <wp:wrapNone/>
                <wp:docPr id="345" name="drawingObject345"/>
                <wp:cNvGraphicFramePr/>
                <a:graphic xmlns:a="http://schemas.openxmlformats.org/drawingml/2006/main">
                  <a:graphicData uri="http://schemas.microsoft.com/office/word/2010/wordprocessingGroup">
                    <wpg:wgp>
                      <wpg:cNvGrpSpPr/>
                      <wpg:grpSpPr>
                        <a:xfrm>
                          <a:off x="0" y="0"/>
                          <a:ext cx="6229857" cy="1841246"/>
                          <a:chOff x="0" y="0"/>
                          <a:chExt cx="6229857" cy="1841246"/>
                        </a:xfrm>
                        <a:noFill/>
                      </wpg:grpSpPr>
                      <wps:wsp>
                        <wps:cNvPr id="346" name="Shape 346"/>
                        <wps:cNvSpPr/>
                        <wps:spPr>
                          <a:xfrm>
                            <a:off x="0" y="0"/>
                            <a:ext cx="6229857" cy="205689"/>
                          </a:xfrm>
                          <a:custGeom>
                            <a:avLst/>
                            <a:gdLst/>
                            <a:ahLst/>
                            <a:cxnLst/>
                            <a:rect l="0" t="0" r="0" b="0"/>
                            <a:pathLst>
                              <a:path w="6229857" h="205689">
                                <a:moveTo>
                                  <a:pt x="0" y="205689"/>
                                </a:moveTo>
                                <a:lnTo>
                                  <a:pt x="0" y="0"/>
                                </a:lnTo>
                                <a:lnTo>
                                  <a:pt x="6229857" y="0"/>
                                </a:lnTo>
                                <a:lnTo>
                                  <a:pt x="6229857" y="205689"/>
                                </a:lnTo>
                                <a:lnTo>
                                  <a:pt x="0" y="205689"/>
                                </a:lnTo>
                                <a:close/>
                              </a:path>
                            </a:pathLst>
                          </a:custGeom>
                          <a:solidFill>
                            <a:srgbClr val="FFFFFF"/>
                          </a:solidFill>
                        </wps:spPr>
                        <wps:bodyPr vertOverflow="overflow" horzOverflow="overflow" vert="horz" lIns="91440" tIns="45720" rIns="91440" bIns="45720" anchor="t"/>
                      </wps:wsp>
                      <wps:wsp>
                        <wps:cNvPr id="347" name="Shape 347"/>
                        <wps:cNvSpPr/>
                        <wps:spPr>
                          <a:xfrm>
                            <a:off x="0" y="205689"/>
                            <a:ext cx="6229857" cy="204520"/>
                          </a:xfrm>
                          <a:custGeom>
                            <a:avLst/>
                            <a:gdLst/>
                            <a:ahLst/>
                            <a:cxnLst/>
                            <a:rect l="0" t="0" r="0" b="0"/>
                            <a:pathLst>
                              <a:path w="6229857" h="204520">
                                <a:moveTo>
                                  <a:pt x="0" y="204520"/>
                                </a:moveTo>
                                <a:lnTo>
                                  <a:pt x="0" y="0"/>
                                </a:lnTo>
                                <a:lnTo>
                                  <a:pt x="6229857" y="0"/>
                                </a:lnTo>
                                <a:lnTo>
                                  <a:pt x="6229857" y="204520"/>
                                </a:lnTo>
                                <a:lnTo>
                                  <a:pt x="0" y="204520"/>
                                </a:lnTo>
                                <a:close/>
                              </a:path>
                            </a:pathLst>
                          </a:custGeom>
                          <a:solidFill>
                            <a:srgbClr val="FFFFFF"/>
                          </a:solidFill>
                        </wps:spPr>
                        <wps:bodyPr vertOverflow="overflow" horzOverflow="overflow" vert="horz" lIns="91440" tIns="45720" rIns="91440" bIns="45720" anchor="t"/>
                      </wps:wsp>
                      <wps:wsp>
                        <wps:cNvPr id="348" name="Shape 348"/>
                        <wps:cNvSpPr/>
                        <wps:spPr>
                          <a:xfrm>
                            <a:off x="0" y="410210"/>
                            <a:ext cx="6229857" cy="204215"/>
                          </a:xfrm>
                          <a:custGeom>
                            <a:avLst/>
                            <a:gdLst/>
                            <a:ahLst/>
                            <a:cxnLst/>
                            <a:rect l="0" t="0" r="0" b="0"/>
                            <a:pathLst>
                              <a:path w="6229857" h="204215">
                                <a:moveTo>
                                  <a:pt x="0" y="204215"/>
                                </a:moveTo>
                                <a:lnTo>
                                  <a:pt x="0" y="0"/>
                                </a:lnTo>
                                <a:lnTo>
                                  <a:pt x="6229857" y="0"/>
                                </a:lnTo>
                                <a:lnTo>
                                  <a:pt x="6229857" y="204215"/>
                                </a:lnTo>
                                <a:lnTo>
                                  <a:pt x="0" y="204215"/>
                                </a:lnTo>
                                <a:close/>
                              </a:path>
                            </a:pathLst>
                          </a:custGeom>
                          <a:solidFill>
                            <a:srgbClr val="FFFFFF"/>
                          </a:solidFill>
                        </wps:spPr>
                        <wps:bodyPr vertOverflow="overflow" horzOverflow="overflow" vert="horz" lIns="91440" tIns="45720" rIns="91440" bIns="45720" anchor="t"/>
                      </wps:wsp>
                      <wps:wsp>
                        <wps:cNvPr id="349" name="Shape 349"/>
                        <wps:cNvSpPr/>
                        <wps:spPr>
                          <a:xfrm>
                            <a:off x="0" y="614426"/>
                            <a:ext cx="6229857" cy="204216"/>
                          </a:xfrm>
                          <a:custGeom>
                            <a:avLst/>
                            <a:gdLst/>
                            <a:ahLst/>
                            <a:cxnLst/>
                            <a:rect l="0" t="0" r="0" b="0"/>
                            <a:pathLst>
                              <a:path w="6229857" h="204216">
                                <a:moveTo>
                                  <a:pt x="0" y="204216"/>
                                </a:moveTo>
                                <a:lnTo>
                                  <a:pt x="0" y="0"/>
                                </a:lnTo>
                                <a:lnTo>
                                  <a:pt x="6229857" y="0"/>
                                </a:lnTo>
                                <a:lnTo>
                                  <a:pt x="6229857" y="204216"/>
                                </a:lnTo>
                                <a:lnTo>
                                  <a:pt x="0" y="204216"/>
                                </a:lnTo>
                                <a:close/>
                              </a:path>
                            </a:pathLst>
                          </a:custGeom>
                          <a:solidFill>
                            <a:srgbClr val="FFFFFF"/>
                          </a:solidFill>
                        </wps:spPr>
                        <wps:bodyPr vertOverflow="overflow" horzOverflow="overflow" vert="horz" lIns="91440" tIns="45720" rIns="91440" bIns="45720" anchor="t"/>
                      </wps:wsp>
                      <wps:wsp>
                        <wps:cNvPr id="350" name="Shape 350"/>
                        <wps:cNvSpPr/>
                        <wps:spPr>
                          <a:xfrm>
                            <a:off x="0" y="818642"/>
                            <a:ext cx="6229857" cy="204216"/>
                          </a:xfrm>
                          <a:custGeom>
                            <a:avLst/>
                            <a:gdLst/>
                            <a:ahLst/>
                            <a:cxnLst/>
                            <a:rect l="0" t="0" r="0" b="0"/>
                            <a:pathLst>
                              <a:path w="6229857" h="204216">
                                <a:moveTo>
                                  <a:pt x="0" y="204216"/>
                                </a:moveTo>
                                <a:lnTo>
                                  <a:pt x="0" y="0"/>
                                </a:lnTo>
                                <a:lnTo>
                                  <a:pt x="6229857" y="0"/>
                                </a:lnTo>
                                <a:lnTo>
                                  <a:pt x="6229857" y="204216"/>
                                </a:lnTo>
                                <a:lnTo>
                                  <a:pt x="0" y="204216"/>
                                </a:lnTo>
                                <a:close/>
                              </a:path>
                            </a:pathLst>
                          </a:custGeom>
                          <a:solidFill>
                            <a:srgbClr val="FFFFFF"/>
                          </a:solidFill>
                        </wps:spPr>
                        <wps:bodyPr vertOverflow="overflow" horzOverflow="overflow" vert="horz" lIns="91440" tIns="45720" rIns="91440" bIns="45720" anchor="t"/>
                      </wps:wsp>
                      <wps:wsp>
                        <wps:cNvPr id="351" name="Shape 351"/>
                        <wps:cNvSpPr/>
                        <wps:spPr>
                          <a:xfrm>
                            <a:off x="0" y="1022858"/>
                            <a:ext cx="6229857" cy="204216"/>
                          </a:xfrm>
                          <a:custGeom>
                            <a:avLst/>
                            <a:gdLst/>
                            <a:ahLst/>
                            <a:cxnLst/>
                            <a:rect l="0" t="0" r="0" b="0"/>
                            <a:pathLst>
                              <a:path w="6229857" h="204216">
                                <a:moveTo>
                                  <a:pt x="0" y="204216"/>
                                </a:moveTo>
                                <a:lnTo>
                                  <a:pt x="0" y="0"/>
                                </a:lnTo>
                                <a:lnTo>
                                  <a:pt x="6229857" y="0"/>
                                </a:lnTo>
                                <a:lnTo>
                                  <a:pt x="6229857" y="204216"/>
                                </a:lnTo>
                                <a:lnTo>
                                  <a:pt x="0" y="204216"/>
                                </a:lnTo>
                                <a:close/>
                              </a:path>
                            </a:pathLst>
                          </a:custGeom>
                          <a:solidFill>
                            <a:srgbClr val="FFFFFF"/>
                          </a:solidFill>
                        </wps:spPr>
                        <wps:bodyPr vertOverflow="overflow" horzOverflow="overflow" vert="horz" lIns="91440" tIns="45720" rIns="91440" bIns="45720" anchor="t"/>
                      </wps:wsp>
                      <wps:wsp>
                        <wps:cNvPr id="352" name="Shape 352"/>
                        <wps:cNvSpPr/>
                        <wps:spPr>
                          <a:xfrm>
                            <a:off x="0" y="1227074"/>
                            <a:ext cx="6229857" cy="205739"/>
                          </a:xfrm>
                          <a:custGeom>
                            <a:avLst/>
                            <a:gdLst/>
                            <a:ahLst/>
                            <a:cxnLst/>
                            <a:rect l="0" t="0" r="0" b="0"/>
                            <a:pathLst>
                              <a:path w="6229857" h="205739">
                                <a:moveTo>
                                  <a:pt x="0" y="205739"/>
                                </a:moveTo>
                                <a:lnTo>
                                  <a:pt x="0" y="0"/>
                                </a:lnTo>
                                <a:lnTo>
                                  <a:pt x="6229857" y="0"/>
                                </a:lnTo>
                                <a:lnTo>
                                  <a:pt x="6229857" y="205739"/>
                                </a:lnTo>
                                <a:lnTo>
                                  <a:pt x="0" y="205739"/>
                                </a:lnTo>
                                <a:close/>
                              </a:path>
                            </a:pathLst>
                          </a:custGeom>
                          <a:solidFill>
                            <a:srgbClr val="FFFFFF"/>
                          </a:solidFill>
                        </wps:spPr>
                        <wps:bodyPr vertOverflow="overflow" horzOverflow="overflow" vert="horz" lIns="91440" tIns="45720" rIns="91440" bIns="45720" anchor="t"/>
                      </wps:wsp>
                      <wps:wsp>
                        <wps:cNvPr id="353" name="Shape 353"/>
                        <wps:cNvSpPr/>
                        <wps:spPr>
                          <a:xfrm>
                            <a:off x="0" y="1432814"/>
                            <a:ext cx="6229857" cy="204216"/>
                          </a:xfrm>
                          <a:custGeom>
                            <a:avLst/>
                            <a:gdLst/>
                            <a:ahLst/>
                            <a:cxnLst/>
                            <a:rect l="0" t="0" r="0" b="0"/>
                            <a:pathLst>
                              <a:path w="6229857" h="204216">
                                <a:moveTo>
                                  <a:pt x="0" y="204216"/>
                                </a:moveTo>
                                <a:lnTo>
                                  <a:pt x="0" y="0"/>
                                </a:lnTo>
                                <a:lnTo>
                                  <a:pt x="6229857" y="0"/>
                                </a:lnTo>
                                <a:lnTo>
                                  <a:pt x="6229857" y="204216"/>
                                </a:lnTo>
                                <a:lnTo>
                                  <a:pt x="0" y="204216"/>
                                </a:lnTo>
                                <a:close/>
                              </a:path>
                            </a:pathLst>
                          </a:custGeom>
                          <a:solidFill>
                            <a:srgbClr val="FFFFFF"/>
                          </a:solidFill>
                        </wps:spPr>
                        <wps:bodyPr vertOverflow="overflow" horzOverflow="overflow" vert="horz" lIns="91440" tIns="45720" rIns="91440" bIns="45720" anchor="t"/>
                      </wps:wsp>
                      <wps:wsp>
                        <wps:cNvPr id="354" name="Shape 354"/>
                        <wps:cNvSpPr/>
                        <wps:spPr>
                          <a:xfrm>
                            <a:off x="0" y="1637030"/>
                            <a:ext cx="6229857" cy="204216"/>
                          </a:xfrm>
                          <a:custGeom>
                            <a:avLst/>
                            <a:gdLst/>
                            <a:ahLst/>
                            <a:cxnLst/>
                            <a:rect l="0" t="0" r="0" b="0"/>
                            <a:pathLst>
                              <a:path w="6229857" h="204216">
                                <a:moveTo>
                                  <a:pt x="0" y="0"/>
                                </a:moveTo>
                                <a:lnTo>
                                  <a:pt x="0" y="204216"/>
                                </a:lnTo>
                                <a:lnTo>
                                  <a:pt x="6229857" y="204216"/>
                                </a:lnTo>
                                <a:lnTo>
                                  <a:pt x="6229857"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0E8CFD98" id="drawingObject345" o:spid="_x0000_s1026" style="position:absolute;margin-left:52.45pt;margin-top:.15pt;width:490.55pt;height:145pt;z-index:-251653120;mso-position-horizontal-relative:page" coordsize="62298,18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" o:allowincell="f">
                <v:shape id="Shape 346" o:spid="_x0000_s1027" style="position:absolute;width:62298;height:2056;visibility:visible;mso-wrap-style:square;v-text-anchor:top" coordsize="6229857,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" path="m,205689l,,6229857,r,205689l,205689xe" stroked="f">
                  <v:path arrowok="t" textboxrect="0,0,6229857,205689"/>
                </v:shape>
                <v:shape id="Shape 347" o:spid="_x0000_s1028" style="position:absolute;top:2056;width:62298;height:2046;visibility:visible;mso-wrap-style:square;v-text-anchor:top" coordsize="6229857,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" path="m,204520l,,6229857,r,204520l,204520xe" stroked="f">
                  <v:path arrowok="t" textboxrect="0,0,6229857,204520"/>
                </v:shape>
                <v:shape id="Shape 348" o:spid="_x0000_s1029" style="position:absolute;top:4102;width:62298;height:2042;visibility:visible;mso-wrap-style:square;v-text-anchor:top" coordsize="6229857,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" path="m,204215l,,6229857,r,204215l,204215xe" stroked="f">
                  <v:path arrowok="t" textboxrect="0,0,6229857,204215"/>
                </v:shape>
                <v:shape id="Shape 349" o:spid="_x0000_s1030" style="position:absolute;top:6144;width:62298;height:2042;visibility:visible;mso-wrap-style:square;v-text-anchor:top" coordsize="622985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" path="m,204216l,,6229857,r,204216l,204216xe" stroked="f">
                  <v:path arrowok="t" textboxrect="0,0,6229857,204216"/>
                </v:shape>
                <v:shape id="Shape 350" o:spid="_x0000_s1031" style="position:absolute;top:8186;width:62298;height:2042;visibility:visible;mso-wrap-style:square;v-text-anchor:top" coordsize="622985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" path="m,204216l,,6229857,r,204216l,204216xe" stroked="f">
                  <v:path arrowok="t" textboxrect="0,0,6229857,204216"/>
                </v:shape>
                <v:shape id="Shape 351" o:spid="_x0000_s1032" style="position:absolute;top:10228;width:62298;height:2042;visibility:visible;mso-wrap-style:square;v-text-anchor:top" coordsize="622985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" path="m,204216l,,6229857,r,204216l,204216xe" stroked="f">
                  <v:path arrowok="t" textboxrect="0,0,6229857,204216"/>
                </v:shape>
                <v:shape id="Shape 352" o:spid="_x0000_s1033" style="position:absolute;top:12270;width:62298;height:2058;visibility:visible;mso-wrap-style:square;v-text-anchor:top" coordsize="6229857,205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" path="m,205739l,,6229857,r,205739l,205739xe" stroked="f">
                  <v:path arrowok="t" textboxrect="0,0,6229857,205739"/>
                </v:shape>
                <v:shape id="Shape 353" o:spid="_x0000_s1034" style="position:absolute;top:14328;width:62298;height:2042;visibility:visible;mso-wrap-style:square;v-text-anchor:top" coordsize="622985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" path="m,204216l,,6229857,r,204216l,204216xe" stroked="f">
                  <v:path arrowok="t" textboxrect="0,0,6229857,204216"/>
                </v:shape>
                <v:shape id="Shape 354" o:spid="_x0000_s1035" style="position:absolute;top:16370;width:62298;height:2042;visibility:visible;mso-wrap-style:square;v-text-anchor:top" coordsize="622985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" path="m,l,204216r6229857,l6229857,,,xe" stroked="f">
                  <v:path arrowok="t" textboxrect="0,0,6229857,204216"/>
                </v:shape>
                <w10:wrap anchorx="page"/>
              </v:group>
            </w:pict>
          </mc:Fallback>
        </mc:AlternateContent>
      </w:r>
      <w:r w:rsidRPr="00653761">
        <w:rPr>
          <w:rFonts w:eastAsia="Times New Roman" w:cs="Times New Roman"/>
          <w:b/>
          <w:bCs/>
          <w:color w:val="000000"/>
          <w:szCs w:val="28"/>
        </w:rPr>
        <w:t xml:space="preserve">Тема </w:t>
      </w:r>
      <w:r w:rsidR="00EB5424">
        <w:rPr>
          <w:rFonts w:eastAsia="Times New Roman" w:cs="Times New Roman"/>
          <w:b/>
          <w:bCs/>
          <w:color w:val="000000"/>
          <w:szCs w:val="28"/>
        </w:rPr>
        <w:t>1</w:t>
      </w:r>
      <w:r w:rsidRPr="00653761">
        <w:rPr>
          <w:rFonts w:eastAsia="Times New Roman" w:cs="Times New Roman"/>
          <w:b/>
          <w:bCs/>
          <w:color w:val="000000"/>
          <w:szCs w:val="28"/>
        </w:rPr>
        <w:t xml:space="preserve">. Организационные основы правового регулирования в области управления регуляторными и </w:t>
      </w:r>
      <w:proofErr w:type="spellStart"/>
      <w:r w:rsidRPr="00653761">
        <w:rPr>
          <w:rFonts w:eastAsia="Times New Roman" w:cs="Times New Roman"/>
          <w:b/>
          <w:bCs/>
          <w:color w:val="000000"/>
          <w:szCs w:val="28"/>
        </w:rPr>
        <w:t>комплаенс</w:t>
      </w:r>
      <w:proofErr w:type="spellEnd"/>
      <w:r w:rsidRPr="00653761">
        <w:rPr>
          <w:rFonts w:eastAsia="Times New Roman" w:cs="Times New Roman"/>
          <w:b/>
          <w:bCs/>
          <w:color w:val="000000"/>
          <w:szCs w:val="28"/>
        </w:rPr>
        <w:t xml:space="preserve">-рисками в финансовой сфере. </w:t>
      </w:r>
    </w:p>
    <w:p w:rsidR="00EB5424" w:rsidRDefault="00EB5424" w:rsidP="00AC4399">
      <w:pPr>
        <w:widowControl w:val="0"/>
        <w:spacing w:after="160" w:line="312" w:lineRule="auto"/>
        <w:ind w:left="-426" w:right="206" w:firstLine="852"/>
        <w:contextualSpacing/>
        <w:jc w:val="both"/>
        <w:rPr>
          <w:rFonts w:eastAsia="Times New Roman" w:cs="Times New Roman"/>
          <w:color w:val="000000"/>
          <w:szCs w:val="28"/>
        </w:rPr>
      </w:pPr>
      <w:r w:rsidRPr="00653761">
        <w:rPr>
          <w:rFonts w:eastAsia="Times New Roman" w:cs="Times New Roman"/>
          <w:color w:val="000000"/>
          <w:szCs w:val="28"/>
        </w:rPr>
        <w:t>Понятия риска, рискового события, объектов риска. Факторы, способствующие возникновению риска в финансовой сфере. Рисковая ситуация, подверженность риску в финансовой сфере. Классификация рисков по разным основаниям. Последствия реализации риска и вероятность события как основа для измерения риска. Риски как объективное проявление неопределенности экономической среды. Особенности экономического и финансового риска.</w:t>
      </w:r>
    </w:p>
    <w:p w:rsidR="006E3485" w:rsidRPr="00653761" w:rsidRDefault="001C0CF8" w:rsidP="00AC4399">
      <w:pPr>
        <w:widowControl w:val="0"/>
        <w:tabs>
          <w:tab w:val="left" w:pos="1429"/>
          <w:tab w:val="left" w:pos="3101"/>
          <w:tab w:val="left" w:pos="4295"/>
          <w:tab w:val="left" w:pos="4868"/>
          <w:tab w:val="left" w:pos="6334"/>
          <w:tab w:val="left" w:pos="7905"/>
        </w:tabs>
        <w:spacing w:after="160" w:line="312" w:lineRule="auto"/>
        <w:ind w:left="-426" w:right="155" w:firstLine="852"/>
        <w:contextualSpacing/>
        <w:jc w:val="both"/>
        <w:rPr>
          <w:rFonts w:eastAsia="Times New Roman" w:cs="Times New Roman"/>
          <w:color w:val="000000"/>
          <w:szCs w:val="28"/>
        </w:rPr>
      </w:pPr>
      <w:r>
        <w:rPr>
          <w:rFonts w:eastAsia="Times New Roman" w:cs="Times New Roman"/>
          <w:color w:val="000000"/>
          <w:szCs w:val="28"/>
        </w:rPr>
        <w:t>Ц</w:t>
      </w:r>
      <w:r w:rsidR="006E3485" w:rsidRPr="00653761">
        <w:rPr>
          <w:rFonts w:eastAsia="Times New Roman" w:cs="Times New Roman"/>
          <w:color w:val="000000"/>
          <w:szCs w:val="28"/>
        </w:rPr>
        <w:t>ели, история, факторы, оказывающие влияние на нормативное правовое регулирование возн</w:t>
      </w:r>
      <w:r>
        <w:rPr>
          <w:rFonts w:eastAsia="Times New Roman" w:cs="Times New Roman"/>
          <w:color w:val="000000"/>
          <w:szCs w:val="28"/>
        </w:rPr>
        <w:t xml:space="preserve">икновения и управления рисками. </w:t>
      </w:r>
      <w:r w:rsidR="006E3485" w:rsidRPr="00653761">
        <w:rPr>
          <w:rFonts w:eastAsia="Times New Roman" w:cs="Times New Roman"/>
          <w:color w:val="000000"/>
          <w:szCs w:val="28"/>
        </w:rPr>
        <w:t>Профессиональные стандарты. Внутренние локальные акты, обеспечивающие управление        регуляторными        и</w:t>
      </w:r>
      <w:r w:rsidR="006E3485" w:rsidRPr="00653761">
        <w:rPr>
          <w:rFonts w:eastAsia="Times New Roman" w:cs="Times New Roman"/>
          <w:color w:val="000000"/>
          <w:szCs w:val="28"/>
        </w:rPr>
        <w:tab/>
      </w:r>
      <w:proofErr w:type="spellStart"/>
      <w:r w:rsidR="006E3485" w:rsidRPr="00653761">
        <w:rPr>
          <w:rFonts w:eastAsia="Times New Roman" w:cs="Times New Roman"/>
          <w:color w:val="000000"/>
          <w:szCs w:val="28"/>
        </w:rPr>
        <w:t>комплаенс</w:t>
      </w:r>
      <w:proofErr w:type="spellEnd"/>
      <w:r w:rsidR="006E3485" w:rsidRPr="00653761">
        <w:rPr>
          <w:rFonts w:eastAsia="Times New Roman" w:cs="Times New Roman"/>
          <w:color w:val="000000"/>
          <w:szCs w:val="28"/>
        </w:rPr>
        <w:t xml:space="preserve">-рисками.        Международное </w:t>
      </w:r>
      <w:r w:rsidR="006E3485" w:rsidRPr="00653761">
        <w:rPr>
          <w:rFonts w:eastAsia="Times New Roman" w:cs="Times New Roman"/>
          <w:color w:val="000000"/>
          <w:szCs w:val="28"/>
        </w:rPr>
        <w:lastRenderedPageBreak/>
        <w:t>законодательство и разработка передовых практик. Определение рисков консалтинговыми и аудиторскими компаниями.</w:t>
      </w:r>
    </w:p>
    <w:p w:rsidR="00653761" w:rsidRPr="00653761" w:rsidRDefault="00653761" w:rsidP="00AC4399">
      <w:pPr>
        <w:spacing w:after="8" w:line="312" w:lineRule="auto"/>
        <w:ind w:left="-426" w:firstLine="852"/>
        <w:contextualSpacing/>
        <w:jc w:val="both"/>
        <w:rPr>
          <w:rFonts w:eastAsia="Times New Roman" w:cs="Times New Roman"/>
          <w:sz w:val="16"/>
          <w:szCs w:val="16"/>
        </w:rPr>
      </w:pPr>
    </w:p>
    <w:p w:rsidR="00653761" w:rsidRPr="00653761" w:rsidRDefault="00653761" w:rsidP="00AC4399">
      <w:pPr>
        <w:widowControl w:val="0"/>
        <w:spacing w:after="160" w:line="312" w:lineRule="auto"/>
        <w:ind w:left="-426" w:right="-20" w:firstLine="852"/>
        <w:contextualSpacing/>
        <w:jc w:val="both"/>
        <w:rPr>
          <w:rFonts w:eastAsia="Times New Roman" w:cs="Times New Roman"/>
          <w:b/>
          <w:bCs/>
          <w:color w:val="000000"/>
          <w:szCs w:val="28"/>
        </w:rPr>
      </w:pPr>
      <w:r w:rsidRPr="00653761">
        <w:rPr>
          <w:rFonts w:eastAsia="Times New Roman" w:cs="Times New Roman"/>
          <w:b/>
          <w:bCs/>
          <w:color w:val="000000"/>
          <w:szCs w:val="28"/>
        </w:rPr>
        <w:t xml:space="preserve">Тема </w:t>
      </w:r>
      <w:r w:rsidR="001C0CF8">
        <w:rPr>
          <w:rFonts w:eastAsia="Times New Roman" w:cs="Times New Roman"/>
          <w:b/>
          <w:bCs/>
          <w:color w:val="000000"/>
          <w:szCs w:val="28"/>
        </w:rPr>
        <w:t>2</w:t>
      </w:r>
      <w:r w:rsidRPr="00653761">
        <w:rPr>
          <w:rFonts w:eastAsia="Times New Roman" w:cs="Times New Roman"/>
          <w:b/>
          <w:bCs/>
          <w:color w:val="000000"/>
          <w:szCs w:val="28"/>
        </w:rPr>
        <w:t xml:space="preserve">. </w:t>
      </w:r>
      <w:proofErr w:type="gramStart"/>
      <w:r w:rsidRPr="00653761">
        <w:rPr>
          <w:rFonts w:eastAsia="Times New Roman" w:cs="Times New Roman"/>
          <w:b/>
          <w:bCs/>
          <w:color w:val="000000"/>
          <w:szCs w:val="28"/>
        </w:rPr>
        <w:t xml:space="preserve">Регуляторные </w:t>
      </w:r>
      <w:r w:rsidR="00057FA6">
        <w:rPr>
          <w:rFonts w:eastAsia="Times New Roman" w:cs="Times New Roman"/>
          <w:b/>
          <w:bCs/>
          <w:color w:val="000000"/>
          <w:szCs w:val="28"/>
        </w:rPr>
        <w:t xml:space="preserve"> и</w:t>
      </w:r>
      <w:proofErr w:type="gramEnd"/>
      <w:r w:rsidR="00057FA6">
        <w:rPr>
          <w:rFonts w:eastAsia="Times New Roman" w:cs="Times New Roman"/>
          <w:b/>
          <w:bCs/>
          <w:color w:val="000000"/>
          <w:szCs w:val="28"/>
        </w:rPr>
        <w:t xml:space="preserve"> </w:t>
      </w:r>
      <w:proofErr w:type="spellStart"/>
      <w:r w:rsidR="00057FA6">
        <w:rPr>
          <w:rFonts w:eastAsia="Times New Roman" w:cs="Times New Roman"/>
          <w:b/>
          <w:bCs/>
          <w:color w:val="000000"/>
          <w:szCs w:val="28"/>
        </w:rPr>
        <w:t>комплаенс</w:t>
      </w:r>
      <w:proofErr w:type="spellEnd"/>
      <w:r w:rsidR="00057FA6">
        <w:rPr>
          <w:rFonts w:eastAsia="Times New Roman" w:cs="Times New Roman"/>
          <w:b/>
          <w:bCs/>
          <w:color w:val="000000"/>
          <w:szCs w:val="28"/>
        </w:rPr>
        <w:t>-</w:t>
      </w:r>
      <w:r w:rsidRPr="00653761">
        <w:rPr>
          <w:rFonts w:eastAsia="Times New Roman" w:cs="Times New Roman"/>
          <w:b/>
          <w:bCs/>
          <w:color w:val="000000"/>
          <w:szCs w:val="28"/>
        </w:rPr>
        <w:t>риски в финансовой сфере.</w:t>
      </w:r>
    </w:p>
    <w:p w:rsidR="00653761" w:rsidRDefault="00653761" w:rsidP="00AC4399">
      <w:pPr>
        <w:widowControl w:val="0"/>
        <w:spacing w:after="160" w:line="312" w:lineRule="auto"/>
        <w:ind w:left="-426" w:right="155" w:firstLine="852"/>
        <w:contextualSpacing/>
        <w:jc w:val="both"/>
        <w:rPr>
          <w:rFonts w:eastAsia="Times New Roman" w:cs="Times New Roman"/>
          <w:color w:val="000000"/>
          <w:szCs w:val="28"/>
        </w:rPr>
      </w:pPr>
      <w:r w:rsidRPr="00653761">
        <w:rPr>
          <w:rFonts w:eastAsia="Times New Roman" w:cs="Times New Roman"/>
          <w:szCs w:val="28"/>
        </w:rPr>
        <w:t xml:space="preserve">Понятие регуляторного </w:t>
      </w:r>
      <w:r w:rsidRPr="00653761">
        <w:rPr>
          <w:rFonts w:eastAsia="Times New Roman" w:cs="Times New Roman"/>
          <w:color w:val="000000"/>
          <w:szCs w:val="28"/>
        </w:rPr>
        <w:t xml:space="preserve">риска в финансовой сфере. </w:t>
      </w:r>
      <w:r w:rsidR="00647062">
        <w:rPr>
          <w:rFonts w:eastAsia="Times New Roman" w:cs="Times New Roman"/>
          <w:color w:val="000000"/>
          <w:szCs w:val="28"/>
        </w:rPr>
        <w:t>Регуляторные р</w:t>
      </w:r>
      <w:r w:rsidR="00647062" w:rsidRPr="00647062">
        <w:rPr>
          <w:rFonts w:eastAsia="Times New Roman" w:cs="Times New Roman"/>
          <w:color w:val="000000"/>
          <w:szCs w:val="28"/>
        </w:rPr>
        <w:t>иск</w:t>
      </w:r>
      <w:r w:rsidR="00647062">
        <w:rPr>
          <w:rFonts w:eastAsia="Times New Roman" w:cs="Times New Roman"/>
          <w:color w:val="000000"/>
          <w:szCs w:val="28"/>
        </w:rPr>
        <w:t>и</w:t>
      </w:r>
      <w:r w:rsidR="00647062" w:rsidRPr="00647062">
        <w:rPr>
          <w:rFonts w:eastAsia="Times New Roman" w:cs="Times New Roman"/>
          <w:color w:val="000000"/>
          <w:szCs w:val="28"/>
        </w:rPr>
        <w:t>, связанны</w:t>
      </w:r>
      <w:r w:rsidR="00F261DA">
        <w:rPr>
          <w:rFonts w:eastAsia="Times New Roman" w:cs="Times New Roman"/>
          <w:color w:val="000000"/>
          <w:szCs w:val="28"/>
        </w:rPr>
        <w:t>е</w:t>
      </w:r>
      <w:r w:rsidR="00647062" w:rsidRPr="00647062">
        <w:rPr>
          <w:rFonts w:eastAsia="Times New Roman" w:cs="Times New Roman"/>
          <w:color w:val="000000"/>
          <w:szCs w:val="28"/>
        </w:rPr>
        <w:t xml:space="preserve"> с несоответствием деятельности компании внешним, установленным регулятором нормам и правилам.</w:t>
      </w:r>
      <w:r w:rsidR="00647062">
        <w:rPr>
          <w:rFonts w:eastAsia="Times New Roman" w:cs="Times New Roman"/>
          <w:color w:val="000000"/>
          <w:szCs w:val="28"/>
        </w:rPr>
        <w:t xml:space="preserve"> </w:t>
      </w:r>
      <w:r w:rsidRPr="00653761">
        <w:rPr>
          <w:rFonts w:eastAsia="Times New Roman" w:cs="Times New Roman"/>
          <w:color w:val="000000"/>
          <w:szCs w:val="28"/>
        </w:rPr>
        <w:t>Подбор показателей и методология оценки регуляторных рисков. Внутренние и внешние факторы, влияющие на возникновение риска. Классификация регуляторных рисков по разным</w:t>
      </w:r>
      <w:r w:rsidRPr="00653761">
        <w:rPr>
          <w:rFonts w:eastAsia="Times New Roman" w:cs="Times New Roman"/>
          <w:color w:val="000000"/>
          <w:szCs w:val="28"/>
        </w:rPr>
        <w:tab/>
        <w:t>основаниям:</w:t>
      </w:r>
      <w:r w:rsidRPr="00653761">
        <w:rPr>
          <w:rFonts w:eastAsia="Times New Roman" w:cs="Times New Roman"/>
          <w:color w:val="000000"/>
          <w:szCs w:val="28"/>
        </w:rPr>
        <w:tab/>
        <w:t>качественные</w:t>
      </w:r>
      <w:r w:rsidRPr="00653761">
        <w:rPr>
          <w:rFonts w:eastAsia="Times New Roman" w:cs="Times New Roman"/>
          <w:color w:val="000000"/>
          <w:szCs w:val="28"/>
        </w:rPr>
        <w:tab/>
        <w:t>показатели</w:t>
      </w:r>
      <w:r w:rsidRPr="00653761">
        <w:rPr>
          <w:rFonts w:eastAsia="Times New Roman" w:cs="Times New Roman"/>
          <w:color w:val="000000"/>
          <w:szCs w:val="28"/>
        </w:rPr>
        <w:tab/>
        <w:t>оценки, количественные показатели оценки, комплексные показатели оценки. Экономические и геополитические</w:t>
      </w:r>
      <w:r w:rsidRPr="00653761">
        <w:rPr>
          <w:rFonts w:eastAsia="Times New Roman" w:cs="Times New Roman"/>
          <w:color w:val="000000"/>
          <w:szCs w:val="28"/>
        </w:rPr>
        <w:tab/>
        <w:t>события,</w:t>
      </w:r>
      <w:r w:rsidRPr="00653761">
        <w:rPr>
          <w:rFonts w:eastAsia="Times New Roman" w:cs="Times New Roman"/>
          <w:color w:val="000000"/>
          <w:szCs w:val="28"/>
        </w:rPr>
        <w:tab/>
        <w:t>как      фактор</w:t>
      </w:r>
      <w:r w:rsidRPr="00653761">
        <w:rPr>
          <w:rFonts w:eastAsia="Times New Roman" w:cs="Times New Roman"/>
          <w:color w:val="000000"/>
          <w:szCs w:val="28"/>
        </w:rPr>
        <w:tab/>
        <w:t xml:space="preserve">риска. Риск      действующего законодательства и риск его изменения в будущем.  Характеристика отдельных видов регуляторных рисков: налоговые, риски нарушения антимонопольного законодательства, коррупционные, </w:t>
      </w:r>
      <w:r w:rsidRPr="00653761">
        <w:rPr>
          <w:rFonts w:eastAsia="Times New Roman" w:cs="Times New Roman"/>
          <w:bCs/>
          <w:color w:val="000000"/>
          <w:szCs w:val="28"/>
        </w:rPr>
        <w:t xml:space="preserve">риски в сфере Под/ФО/ФРОМУ, риски в сфере защиты прав </w:t>
      </w:r>
      <w:proofErr w:type="gramStart"/>
      <w:r w:rsidRPr="00653761">
        <w:rPr>
          <w:rFonts w:eastAsia="Times New Roman" w:cs="Times New Roman"/>
          <w:bCs/>
          <w:color w:val="000000"/>
          <w:szCs w:val="28"/>
        </w:rPr>
        <w:t xml:space="preserve">потребителей, </w:t>
      </w:r>
      <w:r w:rsidRPr="00653761">
        <w:rPr>
          <w:rFonts w:eastAsia="Times New Roman" w:cs="Times New Roman"/>
          <w:color w:val="000000"/>
          <w:szCs w:val="28"/>
        </w:rPr>
        <w:t xml:space="preserve"> </w:t>
      </w:r>
      <w:proofErr w:type="spellStart"/>
      <w:r w:rsidRPr="00653761">
        <w:rPr>
          <w:rFonts w:eastAsia="Times New Roman" w:cs="Times New Roman"/>
          <w:color w:val="000000"/>
          <w:szCs w:val="28"/>
        </w:rPr>
        <w:t>санкционные</w:t>
      </w:r>
      <w:proofErr w:type="spellEnd"/>
      <w:proofErr w:type="gramEnd"/>
      <w:r w:rsidRPr="00653761">
        <w:rPr>
          <w:rFonts w:eastAsia="Times New Roman" w:cs="Times New Roman"/>
          <w:color w:val="000000"/>
          <w:szCs w:val="28"/>
        </w:rPr>
        <w:t xml:space="preserve"> риски. </w:t>
      </w:r>
    </w:p>
    <w:p w:rsidR="006452EA" w:rsidRPr="006452EA" w:rsidRDefault="00653761" w:rsidP="00AC4399">
      <w:pPr>
        <w:widowControl w:val="0"/>
        <w:spacing w:after="160" w:line="312" w:lineRule="auto"/>
        <w:ind w:left="-426" w:right="-20" w:firstLine="852"/>
        <w:contextualSpacing/>
        <w:jc w:val="both"/>
        <w:rPr>
          <w:rFonts w:eastAsia="Times New Roman" w:cs="Times New Roman"/>
          <w:color w:val="000000"/>
          <w:szCs w:val="28"/>
        </w:rPr>
      </w:pPr>
      <w:r w:rsidRPr="00653761">
        <w:rPr>
          <w:rFonts w:ascii="Calibri" w:eastAsia="Calibri" w:hAnsi="Calibri" w:cs="Times New Roman"/>
          <w:noProof/>
          <w:sz w:val="22"/>
          <w:lang w:eastAsia="ru-RU"/>
        </w:rPr>
        <mc:AlternateContent>
          <mc:Choice Requires="wpg">
            <w:drawing>
              <wp:anchor distT="0" distB="0" distL="114300" distR="114300" simplePos="0" relativeHeight="251660288" behindDoc="1" locked="0" layoutInCell="0" allowOverlap="1" wp14:anchorId="6556B712" wp14:editId="4ABA176A">
                <wp:simplePos x="0" y="0"/>
                <wp:positionH relativeFrom="page">
                  <wp:posOffset>665987</wp:posOffset>
                </wp:positionH>
                <wp:positionV relativeFrom="paragraph">
                  <wp:posOffset>-202740</wp:posOffset>
                </wp:positionV>
                <wp:extent cx="6229857" cy="1839722"/>
                <wp:effectExtent l="0" t="0" r="0" b="0"/>
                <wp:wrapNone/>
                <wp:docPr id="355" name="drawingObject355"/>
                <wp:cNvGraphicFramePr/>
                <a:graphic xmlns:a="http://schemas.openxmlformats.org/drawingml/2006/main">
                  <a:graphicData uri="http://schemas.microsoft.com/office/word/2010/wordprocessingGroup">
                    <wpg:wgp>
                      <wpg:cNvGrpSpPr/>
                      <wpg:grpSpPr>
                        <a:xfrm>
                          <a:off x="0" y="0"/>
                          <a:ext cx="6229857" cy="1839722"/>
                          <a:chOff x="0" y="0"/>
                          <a:chExt cx="6229857" cy="1839722"/>
                        </a:xfrm>
                        <a:noFill/>
                      </wpg:grpSpPr>
                      <wps:wsp>
                        <wps:cNvPr id="356" name="Shape 356"/>
                        <wps:cNvSpPr/>
                        <wps:spPr>
                          <a:xfrm>
                            <a:off x="0" y="0"/>
                            <a:ext cx="6229857" cy="204216"/>
                          </a:xfrm>
                          <a:custGeom>
                            <a:avLst/>
                            <a:gdLst/>
                            <a:ahLst/>
                            <a:cxnLst/>
                            <a:rect l="0" t="0" r="0" b="0"/>
                            <a:pathLst>
                              <a:path w="6229857" h="204216">
                                <a:moveTo>
                                  <a:pt x="0" y="204216"/>
                                </a:moveTo>
                                <a:lnTo>
                                  <a:pt x="0" y="0"/>
                                </a:lnTo>
                                <a:lnTo>
                                  <a:pt x="6229857" y="0"/>
                                </a:lnTo>
                                <a:lnTo>
                                  <a:pt x="6229857" y="204216"/>
                                </a:lnTo>
                                <a:lnTo>
                                  <a:pt x="0" y="204216"/>
                                </a:lnTo>
                                <a:close/>
                              </a:path>
                            </a:pathLst>
                          </a:custGeom>
                          <a:solidFill>
                            <a:srgbClr val="FFFFFF"/>
                          </a:solidFill>
                        </wps:spPr>
                        <wps:bodyPr vertOverflow="overflow" horzOverflow="overflow" vert="horz" lIns="91440" tIns="45720" rIns="91440" bIns="45720" anchor="t"/>
                      </wps:wsp>
                      <wps:wsp>
                        <wps:cNvPr id="357" name="Shape 357"/>
                        <wps:cNvSpPr/>
                        <wps:spPr>
                          <a:xfrm>
                            <a:off x="0" y="204216"/>
                            <a:ext cx="6229857" cy="204215"/>
                          </a:xfrm>
                          <a:custGeom>
                            <a:avLst/>
                            <a:gdLst/>
                            <a:ahLst/>
                            <a:cxnLst/>
                            <a:rect l="0" t="0" r="0" b="0"/>
                            <a:pathLst>
                              <a:path w="6229857" h="204215">
                                <a:moveTo>
                                  <a:pt x="0" y="0"/>
                                </a:moveTo>
                                <a:lnTo>
                                  <a:pt x="0" y="204215"/>
                                </a:lnTo>
                                <a:lnTo>
                                  <a:pt x="6229857" y="204215"/>
                                </a:lnTo>
                                <a:lnTo>
                                  <a:pt x="6229857" y="0"/>
                                </a:lnTo>
                                <a:lnTo>
                                  <a:pt x="0" y="0"/>
                                </a:lnTo>
                                <a:close/>
                              </a:path>
                            </a:pathLst>
                          </a:custGeom>
                          <a:solidFill>
                            <a:srgbClr val="FFFFFF"/>
                          </a:solidFill>
                        </wps:spPr>
                        <wps:bodyPr vertOverflow="overflow" horzOverflow="overflow" vert="horz" lIns="91440" tIns="45720" rIns="91440" bIns="45720" anchor="t"/>
                      </wps:wsp>
                      <wps:wsp>
                        <wps:cNvPr id="358" name="Shape 358"/>
                        <wps:cNvSpPr/>
                        <wps:spPr>
                          <a:xfrm>
                            <a:off x="0" y="408433"/>
                            <a:ext cx="6229857" cy="204163"/>
                          </a:xfrm>
                          <a:custGeom>
                            <a:avLst/>
                            <a:gdLst/>
                            <a:ahLst/>
                            <a:cxnLst/>
                            <a:rect l="0" t="0" r="0" b="0"/>
                            <a:pathLst>
                              <a:path w="6229857" h="204163">
                                <a:moveTo>
                                  <a:pt x="0" y="204163"/>
                                </a:moveTo>
                                <a:lnTo>
                                  <a:pt x="0" y="0"/>
                                </a:lnTo>
                                <a:lnTo>
                                  <a:pt x="6229857" y="0"/>
                                </a:lnTo>
                                <a:lnTo>
                                  <a:pt x="6229857" y="204163"/>
                                </a:lnTo>
                                <a:lnTo>
                                  <a:pt x="0" y="204163"/>
                                </a:lnTo>
                                <a:close/>
                              </a:path>
                            </a:pathLst>
                          </a:custGeom>
                          <a:solidFill>
                            <a:srgbClr val="FFFFFF"/>
                          </a:solidFill>
                        </wps:spPr>
                        <wps:bodyPr vertOverflow="overflow" horzOverflow="overflow" vert="horz" lIns="91440" tIns="45720" rIns="91440" bIns="45720" anchor="t"/>
                      </wps:wsp>
                      <wps:wsp>
                        <wps:cNvPr id="359" name="Shape 359"/>
                        <wps:cNvSpPr/>
                        <wps:spPr>
                          <a:xfrm>
                            <a:off x="0" y="612597"/>
                            <a:ext cx="6229857" cy="204520"/>
                          </a:xfrm>
                          <a:custGeom>
                            <a:avLst/>
                            <a:gdLst/>
                            <a:ahLst/>
                            <a:cxnLst/>
                            <a:rect l="0" t="0" r="0" b="0"/>
                            <a:pathLst>
                              <a:path w="6229857" h="204520">
                                <a:moveTo>
                                  <a:pt x="0" y="204520"/>
                                </a:moveTo>
                                <a:lnTo>
                                  <a:pt x="0" y="0"/>
                                </a:lnTo>
                                <a:lnTo>
                                  <a:pt x="6229857" y="0"/>
                                </a:lnTo>
                                <a:lnTo>
                                  <a:pt x="6229857" y="204520"/>
                                </a:lnTo>
                                <a:lnTo>
                                  <a:pt x="0" y="204520"/>
                                </a:lnTo>
                                <a:close/>
                              </a:path>
                            </a:pathLst>
                          </a:custGeom>
                          <a:solidFill>
                            <a:srgbClr val="FFFFFF"/>
                          </a:solidFill>
                        </wps:spPr>
                        <wps:bodyPr vertOverflow="overflow" horzOverflow="overflow" vert="horz" lIns="91440" tIns="45720" rIns="91440" bIns="45720" anchor="t"/>
                      </wps:wsp>
                      <wps:wsp>
                        <wps:cNvPr id="360" name="Shape 360"/>
                        <wps:cNvSpPr/>
                        <wps:spPr>
                          <a:xfrm>
                            <a:off x="0" y="817117"/>
                            <a:ext cx="6229857" cy="205740"/>
                          </a:xfrm>
                          <a:custGeom>
                            <a:avLst/>
                            <a:gdLst/>
                            <a:ahLst/>
                            <a:cxnLst/>
                            <a:rect l="0" t="0" r="0" b="0"/>
                            <a:pathLst>
                              <a:path w="6229857" h="205740">
                                <a:moveTo>
                                  <a:pt x="0" y="205740"/>
                                </a:moveTo>
                                <a:lnTo>
                                  <a:pt x="0" y="0"/>
                                </a:lnTo>
                                <a:lnTo>
                                  <a:pt x="6229857" y="0"/>
                                </a:lnTo>
                                <a:lnTo>
                                  <a:pt x="6229857" y="205740"/>
                                </a:lnTo>
                                <a:lnTo>
                                  <a:pt x="0" y="205740"/>
                                </a:lnTo>
                                <a:close/>
                              </a:path>
                            </a:pathLst>
                          </a:custGeom>
                          <a:solidFill>
                            <a:srgbClr val="FFFFFF"/>
                          </a:solidFill>
                        </wps:spPr>
                        <wps:bodyPr vertOverflow="overflow" horzOverflow="overflow" vert="horz" lIns="91440" tIns="45720" rIns="91440" bIns="45720" anchor="t"/>
                      </wps:wsp>
                      <wps:wsp>
                        <wps:cNvPr id="361" name="Shape 361"/>
                        <wps:cNvSpPr/>
                        <wps:spPr>
                          <a:xfrm>
                            <a:off x="0" y="1022858"/>
                            <a:ext cx="6229857" cy="204215"/>
                          </a:xfrm>
                          <a:custGeom>
                            <a:avLst/>
                            <a:gdLst/>
                            <a:ahLst/>
                            <a:cxnLst/>
                            <a:rect l="0" t="0" r="0" b="0"/>
                            <a:pathLst>
                              <a:path w="6229857" h="204215">
                                <a:moveTo>
                                  <a:pt x="0" y="0"/>
                                </a:moveTo>
                                <a:lnTo>
                                  <a:pt x="0" y="204215"/>
                                </a:lnTo>
                                <a:lnTo>
                                  <a:pt x="6229857" y="204215"/>
                                </a:lnTo>
                                <a:lnTo>
                                  <a:pt x="6229857" y="0"/>
                                </a:lnTo>
                                <a:lnTo>
                                  <a:pt x="0" y="0"/>
                                </a:lnTo>
                                <a:close/>
                              </a:path>
                            </a:pathLst>
                          </a:custGeom>
                          <a:solidFill>
                            <a:srgbClr val="FFFFFF"/>
                          </a:solidFill>
                        </wps:spPr>
                        <wps:bodyPr vertOverflow="overflow" horzOverflow="overflow" vert="horz" lIns="91440" tIns="45720" rIns="91440" bIns="45720" anchor="t"/>
                      </wps:wsp>
                      <wps:wsp>
                        <wps:cNvPr id="362" name="Shape 362"/>
                        <wps:cNvSpPr/>
                        <wps:spPr>
                          <a:xfrm>
                            <a:off x="0" y="1227075"/>
                            <a:ext cx="6229857" cy="204214"/>
                          </a:xfrm>
                          <a:custGeom>
                            <a:avLst/>
                            <a:gdLst/>
                            <a:ahLst/>
                            <a:cxnLst/>
                            <a:rect l="0" t="0" r="0" b="0"/>
                            <a:pathLst>
                              <a:path w="6229857" h="204214">
                                <a:moveTo>
                                  <a:pt x="0" y="204214"/>
                                </a:moveTo>
                                <a:lnTo>
                                  <a:pt x="0" y="0"/>
                                </a:lnTo>
                                <a:lnTo>
                                  <a:pt x="6229857" y="0"/>
                                </a:lnTo>
                                <a:lnTo>
                                  <a:pt x="6229857" y="204214"/>
                                </a:lnTo>
                                <a:lnTo>
                                  <a:pt x="0" y="204214"/>
                                </a:lnTo>
                                <a:close/>
                              </a:path>
                            </a:pathLst>
                          </a:custGeom>
                          <a:solidFill>
                            <a:srgbClr val="FFFFFF"/>
                          </a:solidFill>
                        </wps:spPr>
                        <wps:bodyPr vertOverflow="overflow" horzOverflow="overflow" vert="horz" lIns="91440" tIns="45720" rIns="91440" bIns="45720" anchor="t"/>
                      </wps:wsp>
                      <wps:wsp>
                        <wps:cNvPr id="363" name="Shape 363"/>
                        <wps:cNvSpPr/>
                        <wps:spPr>
                          <a:xfrm>
                            <a:off x="0" y="1431290"/>
                            <a:ext cx="6229857" cy="204215"/>
                          </a:xfrm>
                          <a:custGeom>
                            <a:avLst/>
                            <a:gdLst/>
                            <a:ahLst/>
                            <a:cxnLst/>
                            <a:rect l="0" t="0" r="0" b="0"/>
                            <a:pathLst>
                              <a:path w="6229857" h="204215">
                                <a:moveTo>
                                  <a:pt x="0" y="0"/>
                                </a:moveTo>
                                <a:lnTo>
                                  <a:pt x="0" y="204215"/>
                                </a:lnTo>
                                <a:lnTo>
                                  <a:pt x="6229857" y="204215"/>
                                </a:lnTo>
                                <a:lnTo>
                                  <a:pt x="6229857" y="0"/>
                                </a:lnTo>
                                <a:lnTo>
                                  <a:pt x="0" y="0"/>
                                </a:lnTo>
                                <a:close/>
                              </a:path>
                            </a:pathLst>
                          </a:custGeom>
                          <a:solidFill>
                            <a:srgbClr val="FFFFFF"/>
                          </a:solidFill>
                        </wps:spPr>
                        <wps:bodyPr vertOverflow="overflow" horzOverflow="overflow" vert="horz" lIns="91440" tIns="45720" rIns="91440" bIns="45720" anchor="t"/>
                      </wps:wsp>
                      <wps:wsp>
                        <wps:cNvPr id="364" name="Shape 364"/>
                        <wps:cNvSpPr/>
                        <wps:spPr>
                          <a:xfrm>
                            <a:off x="0" y="1635507"/>
                            <a:ext cx="6229857" cy="204214"/>
                          </a:xfrm>
                          <a:custGeom>
                            <a:avLst/>
                            <a:gdLst/>
                            <a:ahLst/>
                            <a:cxnLst/>
                            <a:rect l="0" t="0" r="0" b="0"/>
                            <a:pathLst>
                              <a:path w="6229857" h="204214">
                                <a:moveTo>
                                  <a:pt x="0" y="0"/>
                                </a:moveTo>
                                <a:lnTo>
                                  <a:pt x="0" y="204214"/>
                                </a:lnTo>
                                <a:lnTo>
                                  <a:pt x="6229857" y="204214"/>
                                </a:lnTo>
                                <a:lnTo>
                                  <a:pt x="6229857"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7B0D15FA" id="drawingObject355" o:spid="_x0000_s1026" style="position:absolute;margin-left:52.45pt;margin-top:-15.95pt;width:490.55pt;height:144.85pt;z-index:-251656192;mso-position-horizontal-relative:page" coordsize="62298,18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" o:allowincell="f">
                <v:shape id="Shape 356" o:spid="_x0000_s1027" style="position:absolute;width:62298;height:2042;visibility:visible;mso-wrap-style:square;v-text-anchor:top" coordsize="622985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" path="m,204216l,,6229857,r,204216l,204216xe" stroked="f">
                  <v:path arrowok="t" textboxrect="0,0,6229857,204216"/>
                </v:shape>
                <v:shape id="Shape 357" o:spid="_x0000_s1028" style="position:absolute;top:2042;width:62298;height:2042;visibility:visible;mso-wrap-style:square;v-text-anchor:top" coordsize="6229857,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" path="m,l,204215r6229857,l6229857,,,xe" stroked="f">
                  <v:path arrowok="t" textboxrect="0,0,6229857,204215"/>
                </v:shape>
                <v:shape id="Shape 358" o:spid="_x0000_s1029" style="position:absolute;top:4084;width:62298;height:2041;visibility:visible;mso-wrap-style:square;v-text-anchor:top" coordsize="6229857,204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" path="m,204163l,,6229857,r,204163l,204163xe" stroked="f">
                  <v:path arrowok="t" textboxrect="0,0,6229857,204163"/>
                </v:shape>
                <v:shape id="Shape 359" o:spid="_x0000_s1030" style="position:absolute;top:6125;width:62298;height:2046;visibility:visible;mso-wrap-style:square;v-text-anchor:top" coordsize="6229857,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" path="m,204520l,,6229857,r,204520l,204520xe" stroked="f">
                  <v:path arrowok="t" textboxrect="0,0,6229857,204520"/>
                </v:shape>
                <v:shape id="Shape 360" o:spid="_x0000_s1031" style="position:absolute;top:8171;width:62298;height:2057;visibility:visible;mso-wrap-style:square;v-text-anchor:top" coordsize="6229857,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" path="m,205740l,,6229857,r,205740l,205740xe" stroked="f">
                  <v:path arrowok="t" textboxrect="0,0,6229857,205740"/>
                </v:shape>
                <v:shape id="Shape 361" o:spid="_x0000_s1032" style="position:absolute;top:10228;width:62298;height:2042;visibility:visible;mso-wrap-style:square;v-text-anchor:top" coordsize="6229857,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" path="m,l,204215r6229857,l6229857,,,xe" stroked="f">
                  <v:path arrowok="t" textboxrect="0,0,6229857,204215"/>
                </v:shape>
                <v:shape id="Shape 362" o:spid="_x0000_s1033" style="position:absolute;top:12270;width:62298;height:2042;visibility:visible;mso-wrap-style:square;v-text-anchor:top" coordsize="6229857,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" path="m,204214l,,6229857,r,204214l,204214xe" stroked="f">
                  <v:path arrowok="t" textboxrect="0,0,6229857,204214"/>
                </v:shape>
                <v:shape id="Shape 363" o:spid="_x0000_s1034" style="position:absolute;top:14312;width:62298;height:2043;visibility:visible;mso-wrap-style:square;v-text-anchor:top" coordsize="6229857,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" path="m,l,204215r6229857,l6229857,,,xe" stroked="f">
                  <v:path arrowok="t" textboxrect="0,0,6229857,204215"/>
                </v:shape>
                <v:shape id="Shape 364" o:spid="_x0000_s1035" style="position:absolute;top:16355;width:62298;height:2042;visibility:visible;mso-wrap-style:square;v-text-anchor:top" coordsize="6229857,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" path="m,l,204214r6229857,l6229857,,,xe" stroked="f">
                  <v:path arrowok="t" textboxrect="0,0,6229857,204214"/>
                </v:shape>
                <w10:wrap anchorx="page"/>
              </v:group>
            </w:pict>
          </mc:Fallback>
        </mc:AlternateContent>
      </w:r>
      <w:r w:rsidRPr="00653761">
        <w:rPr>
          <w:rFonts w:eastAsia="Times New Roman" w:cs="Times New Roman"/>
          <w:color w:val="000000"/>
          <w:szCs w:val="28"/>
        </w:rPr>
        <w:t xml:space="preserve">Понятие </w:t>
      </w:r>
      <w:proofErr w:type="spellStart"/>
      <w:r w:rsidRPr="00653761">
        <w:rPr>
          <w:rFonts w:eastAsia="Times New Roman" w:cs="Times New Roman"/>
          <w:color w:val="000000"/>
          <w:szCs w:val="28"/>
        </w:rPr>
        <w:t>комплаенс</w:t>
      </w:r>
      <w:proofErr w:type="spellEnd"/>
      <w:r w:rsidRPr="00653761">
        <w:rPr>
          <w:rFonts w:eastAsia="Times New Roman" w:cs="Times New Roman"/>
          <w:color w:val="000000"/>
          <w:szCs w:val="28"/>
        </w:rPr>
        <w:t>-риска в</w:t>
      </w:r>
      <w:r w:rsidR="00057FA6">
        <w:rPr>
          <w:rFonts w:eastAsia="Times New Roman" w:cs="Times New Roman"/>
          <w:color w:val="000000"/>
          <w:szCs w:val="28"/>
        </w:rPr>
        <w:t xml:space="preserve"> организациях</w:t>
      </w:r>
      <w:r w:rsidRPr="00653761">
        <w:rPr>
          <w:rFonts w:eastAsia="Times New Roman" w:cs="Times New Roman"/>
          <w:color w:val="000000"/>
          <w:szCs w:val="28"/>
        </w:rPr>
        <w:t xml:space="preserve"> финансовой сфер</w:t>
      </w:r>
      <w:r w:rsidR="00057FA6">
        <w:rPr>
          <w:rFonts w:eastAsia="Times New Roman" w:cs="Times New Roman"/>
          <w:color w:val="000000"/>
          <w:szCs w:val="28"/>
        </w:rPr>
        <w:t>ы</w:t>
      </w:r>
      <w:r w:rsidRPr="00653761">
        <w:rPr>
          <w:rFonts w:eastAsia="Times New Roman" w:cs="Times New Roman"/>
          <w:color w:val="000000"/>
          <w:szCs w:val="28"/>
        </w:rPr>
        <w:t xml:space="preserve">. </w:t>
      </w:r>
      <w:proofErr w:type="spellStart"/>
      <w:r w:rsidR="006452EA">
        <w:rPr>
          <w:rFonts w:eastAsia="Times New Roman" w:cs="Times New Roman"/>
          <w:color w:val="000000"/>
          <w:szCs w:val="28"/>
        </w:rPr>
        <w:t>Комплаенс</w:t>
      </w:r>
      <w:proofErr w:type="spellEnd"/>
      <w:r w:rsidR="006452EA">
        <w:rPr>
          <w:rFonts w:eastAsia="Times New Roman" w:cs="Times New Roman"/>
          <w:color w:val="000000"/>
          <w:szCs w:val="28"/>
        </w:rPr>
        <w:t>-</w:t>
      </w:r>
      <w:r w:rsidR="006452EA" w:rsidRPr="006452EA">
        <w:rPr>
          <w:rFonts w:eastAsia="Times New Roman" w:cs="Times New Roman"/>
          <w:color w:val="000000"/>
          <w:szCs w:val="28"/>
        </w:rPr>
        <w:t xml:space="preserve">риски, связанные с несоответствием деятельности компании ее внутренним процедурам, положениям, актам и иному локальному регулированию. </w:t>
      </w:r>
    </w:p>
    <w:p w:rsidR="00653761" w:rsidRDefault="00653761" w:rsidP="00AC4399">
      <w:pPr>
        <w:widowControl w:val="0"/>
        <w:spacing w:after="160" w:line="312" w:lineRule="auto"/>
        <w:ind w:left="-426" w:right="203" w:firstLine="852"/>
        <w:contextualSpacing/>
        <w:jc w:val="both"/>
        <w:rPr>
          <w:rFonts w:eastAsia="Times New Roman" w:cs="Times New Roman"/>
          <w:color w:val="000000"/>
          <w:szCs w:val="28"/>
        </w:rPr>
      </w:pPr>
      <w:r w:rsidRPr="00653761">
        <w:rPr>
          <w:rFonts w:eastAsia="Times New Roman" w:cs="Times New Roman"/>
          <w:color w:val="000000"/>
          <w:szCs w:val="28"/>
        </w:rPr>
        <w:t xml:space="preserve">Проблемы определения </w:t>
      </w:r>
      <w:proofErr w:type="spellStart"/>
      <w:r w:rsidRPr="00653761">
        <w:rPr>
          <w:rFonts w:eastAsia="Times New Roman" w:cs="Times New Roman"/>
          <w:color w:val="000000"/>
          <w:szCs w:val="28"/>
        </w:rPr>
        <w:t>комплаенс</w:t>
      </w:r>
      <w:proofErr w:type="spellEnd"/>
      <w:r w:rsidRPr="00653761">
        <w:rPr>
          <w:rFonts w:eastAsia="Times New Roman" w:cs="Times New Roman"/>
          <w:color w:val="000000"/>
          <w:szCs w:val="28"/>
        </w:rPr>
        <w:t xml:space="preserve">-риска до его возникновения. Методы, инструменты, показатели оценки </w:t>
      </w:r>
      <w:proofErr w:type="spellStart"/>
      <w:r w:rsidRPr="00653761">
        <w:rPr>
          <w:rFonts w:eastAsia="Times New Roman" w:cs="Times New Roman"/>
          <w:color w:val="000000"/>
          <w:szCs w:val="28"/>
        </w:rPr>
        <w:t>комплаенс</w:t>
      </w:r>
      <w:proofErr w:type="spellEnd"/>
      <w:r w:rsidRPr="00653761">
        <w:rPr>
          <w:rFonts w:eastAsia="Times New Roman" w:cs="Times New Roman"/>
          <w:color w:val="000000"/>
          <w:szCs w:val="28"/>
        </w:rPr>
        <w:t xml:space="preserve">-рисков. Рекомендации по минимизации и управлению рисками. Практические аспекты реализации оценки </w:t>
      </w:r>
      <w:proofErr w:type="spellStart"/>
      <w:r w:rsidRPr="00653761">
        <w:rPr>
          <w:rFonts w:eastAsia="Times New Roman" w:cs="Times New Roman"/>
          <w:color w:val="000000"/>
          <w:szCs w:val="28"/>
        </w:rPr>
        <w:t>комплаенс</w:t>
      </w:r>
      <w:proofErr w:type="spellEnd"/>
      <w:r w:rsidRPr="00653761">
        <w:rPr>
          <w:rFonts w:eastAsia="Times New Roman" w:cs="Times New Roman"/>
          <w:color w:val="000000"/>
          <w:szCs w:val="28"/>
        </w:rPr>
        <w:t xml:space="preserve">-рисков в </w:t>
      </w:r>
      <w:r w:rsidR="00057FA6">
        <w:rPr>
          <w:rFonts w:eastAsia="Times New Roman" w:cs="Times New Roman"/>
          <w:color w:val="000000"/>
          <w:szCs w:val="28"/>
        </w:rPr>
        <w:t xml:space="preserve">организациях </w:t>
      </w:r>
      <w:r w:rsidRPr="00653761">
        <w:rPr>
          <w:rFonts w:eastAsia="Times New Roman" w:cs="Times New Roman"/>
          <w:color w:val="000000"/>
          <w:szCs w:val="28"/>
        </w:rPr>
        <w:t>финансовой сфер</w:t>
      </w:r>
      <w:r w:rsidR="00057FA6">
        <w:rPr>
          <w:rFonts w:eastAsia="Times New Roman" w:cs="Times New Roman"/>
          <w:color w:val="000000"/>
          <w:szCs w:val="28"/>
        </w:rPr>
        <w:t>ы</w:t>
      </w:r>
      <w:r w:rsidRPr="00653761">
        <w:rPr>
          <w:rFonts w:eastAsia="Times New Roman" w:cs="Times New Roman"/>
          <w:color w:val="000000"/>
          <w:szCs w:val="28"/>
        </w:rPr>
        <w:t xml:space="preserve">. Систематическая оценка внутренних и внешних факторов, имеющих отношение к деятельности и стратегии лиц, которые обязаны управлять </w:t>
      </w:r>
      <w:proofErr w:type="spellStart"/>
      <w:r w:rsidRPr="00653761">
        <w:rPr>
          <w:rFonts w:eastAsia="Times New Roman" w:cs="Times New Roman"/>
          <w:color w:val="000000"/>
          <w:szCs w:val="28"/>
        </w:rPr>
        <w:t>комплаенс</w:t>
      </w:r>
      <w:proofErr w:type="spellEnd"/>
      <w:r w:rsidRPr="00653761">
        <w:rPr>
          <w:rFonts w:eastAsia="Times New Roman" w:cs="Times New Roman"/>
          <w:color w:val="000000"/>
          <w:szCs w:val="28"/>
        </w:rPr>
        <w:t xml:space="preserve">-рисками в </w:t>
      </w:r>
      <w:r w:rsidR="00057FA6">
        <w:rPr>
          <w:rFonts w:eastAsia="Times New Roman" w:cs="Times New Roman"/>
          <w:color w:val="000000"/>
          <w:szCs w:val="28"/>
        </w:rPr>
        <w:t>организациях финансовой</w:t>
      </w:r>
      <w:r w:rsidRPr="00653761">
        <w:rPr>
          <w:rFonts w:eastAsia="Times New Roman" w:cs="Times New Roman"/>
          <w:color w:val="000000"/>
          <w:szCs w:val="28"/>
        </w:rPr>
        <w:t xml:space="preserve"> сфер</w:t>
      </w:r>
      <w:r w:rsidR="00057FA6">
        <w:rPr>
          <w:rFonts w:eastAsia="Times New Roman" w:cs="Times New Roman"/>
          <w:color w:val="000000"/>
          <w:szCs w:val="28"/>
        </w:rPr>
        <w:t>ы</w:t>
      </w:r>
      <w:r w:rsidRPr="00653761">
        <w:rPr>
          <w:rFonts w:eastAsia="Times New Roman" w:cs="Times New Roman"/>
          <w:color w:val="000000"/>
          <w:szCs w:val="28"/>
        </w:rPr>
        <w:t>.</w:t>
      </w:r>
    </w:p>
    <w:p w:rsidR="00653761" w:rsidRPr="00653761" w:rsidRDefault="00653761" w:rsidP="00AC4399">
      <w:pPr>
        <w:widowControl w:val="0"/>
        <w:spacing w:after="160" w:line="312" w:lineRule="auto"/>
        <w:ind w:left="-426" w:right="153" w:firstLine="852"/>
        <w:contextualSpacing/>
        <w:jc w:val="both"/>
        <w:rPr>
          <w:rFonts w:eastAsia="Times New Roman" w:cs="Times New Roman"/>
          <w:b/>
          <w:bCs/>
          <w:color w:val="000000"/>
          <w:szCs w:val="28"/>
        </w:rPr>
      </w:pPr>
      <w:r w:rsidRPr="00653761">
        <w:rPr>
          <w:rFonts w:eastAsia="Times New Roman" w:cs="Times New Roman"/>
          <w:b/>
          <w:bCs/>
          <w:color w:val="000000"/>
          <w:szCs w:val="28"/>
        </w:rPr>
        <w:t xml:space="preserve">Тема </w:t>
      </w:r>
      <w:r w:rsidR="001C0CF8">
        <w:rPr>
          <w:rFonts w:eastAsia="Times New Roman" w:cs="Times New Roman"/>
          <w:b/>
          <w:bCs/>
          <w:color w:val="000000"/>
          <w:szCs w:val="28"/>
        </w:rPr>
        <w:t>3</w:t>
      </w:r>
      <w:r w:rsidRPr="00653761">
        <w:rPr>
          <w:rFonts w:eastAsia="Times New Roman" w:cs="Times New Roman"/>
          <w:b/>
          <w:bCs/>
          <w:color w:val="000000"/>
          <w:szCs w:val="28"/>
        </w:rPr>
        <w:t xml:space="preserve">. Управление регуляторными и </w:t>
      </w:r>
      <w:proofErr w:type="spellStart"/>
      <w:r w:rsidRPr="00653761">
        <w:rPr>
          <w:rFonts w:eastAsia="Times New Roman" w:cs="Times New Roman"/>
          <w:b/>
          <w:bCs/>
          <w:color w:val="000000"/>
          <w:szCs w:val="28"/>
        </w:rPr>
        <w:t>комплаенс</w:t>
      </w:r>
      <w:proofErr w:type="spellEnd"/>
      <w:r w:rsidRPr="00653761">
        <w:rPr>
          <w:rFonts w:eastAsia="Times New Roman" w:cs="Times New Roman"/>
          <w:b/>
          <w:bCs/>
          <w:color w:val="000000"/>
          <w:szCs w:val="28"/>
        </w:rPr>
        <w:t xml:space="preserve">-рисками </w:t>
      </w:r>
      <w:r w:rsidR="005F30E0">
        <w:rPr>
          <w:rFonts w:eastAsia="Times New Roman" w:cs="Times New Roman"/>
          <w:b/>
          <w:bCs/>
          <w:color w:val="000000"/>
          <w:szCs w:val="28"/>
        </w:rPr>
        <w:t>в бизнес-процессах</w:t>
      </w:r>
    </w:p>
    <w:p w:rsidR="00653761" w:rsidRPr="00653761" w:rsidRDefault="00653761" w:rsidP="00AC4399">
      <w:pPr>
        <w:widowControl w:val="0"/>
        <w:spacing w:after="160" w:line="312" w:lineRule="auto"/>
        <w:ind w:left="-426" w:right="155" w:firstLine="852"/>
        <w:contextualSpacing/>
        <w:jc w:val="both"/>
        <w:rPr>
          <w:rFonts w:eastAsia="Times New Roman" w:cs="Times New Roman"/>
          <w:color w:val="000000"/>
          <w:szCs w:val="28"/>
        </w:rPr>
      </w:pPr>
      <w:r w:rsidRPr="00653761">
        <w:rPr>
          <w:rFonts w:eastAsia="Times New Roman" w:cs="Times New Roman"/>
          <w:color w:val="000000"/>
          <w:szCs w:val="28"/>
        </w:rPr>
        <w:t xml:space="preserve">Лица, обязанные осуществлять управление регуляторными и </w:t>
      </w:r>
      <w:proofErr w:type="spellStart"/>
      <w:r w:rsidRPr="00653761">
        <w:rPr>
          <w:rFonts w:eastAsia="Times New Roman" w:cs="Times New Roman"/>
          <w:color w:val="000000"/>
          <w:szCs w:val="28"/>
        </w:rPr>
        <w:t>комплаенс</w:t>
      </w:r>
      <w:proofErr w:type="spellEnd"/>
      <w:r w:rsidRPr="00653761">
        <w:rPr>
          <w:rFonts w:eastAsia="Times New Roman" w:cs="Times New Roman"/>
          <w:color w:val="000000"/>
          <w:szCs w:val="28"/>
        </w:rPr>
        <w:t xml:space="preserve">-рисками в </w:t>
      </w:r>
      <w:r w:rsidR="005F30E0">
        <w:rPr>
          <w:rFonts w:eastAsia="Times New Roman" w:cs="Times New Roman"/>
          <w:color w:val="000000"/>
          <w:szCs w:val="28"/>
        </w:rPr>
        <w:t xml:space="preserve">организациях </w:t>
      </w:r>
      <w:r w:rsidRPr="00653761">
        <w:rPr>
          <w:rFonts w:eastAsia="Times New Roman" w:cs="Times New Roman"/>
          <w:color w:val="000000"/>
          <w:szCs w:val="28"/>
        </w:rPr>
        <w:t>финансовой сфер</w:t>
      </w:r>
      <w:r w:rsidR="005F30E0">
        <w:rPr>
          <w:rFonts w:eastAsia="Times New Roman" w:cs="Times New Roman"/>
          <w:color w:val="000000"/>
          <w:szCs w:val="28"/>
        </w:rPr>
        <w:t>ы</w:t>
      </w:r>
      <w:r w:rsidRPr="00653761">
        <w:rPr>
          <w:rFonts w:eastAsia="Times New Roman" w:cs="Times New Roman"/>
          <w:color w:val="000000"/>
          <w:szCs w:val="28"/>
        </w:rPr>
        <w:t xml:space="preserve">. Методика и подходы к своевременному смягчению, ослаблению, снижению негативных последствий в случае возникновения рисков. </w:t>
      </w:r>
      <w:proofErr w:type="spellStart"/>
      <w:r w:rsidRPr="00653761">
        <w:rPr>
          <w:rFonts w:eastAsia="Times New Roman" w:cs="Times New Roman"/>
          <w:color w:val="000000"/>
          <w:szCs w:val="28"/>
        </w:rPr>
        <w:t>Митигирование</w:t>
      </w:r>
      <w:proofErr w:type="spellEnd"/>
      <w:r w:rsidRPr="00653761">
        <w:rPr>
          <w:rFonts w:eastAsia="Times New Roman" w:cs="Times New Roman"/>
          <w:color w:val="000000"/>
          <w:szCs w:val="28"/>
        </w:rPr>
        <w:t xml:space="preserve"> регуляторного риска. Способы адаптации к регулятивным рискам. Процедуры управления рисками. Основные методы управления рисками: отказ от риска (избежание риска), поглощение, </w:t>
      </w:r>
      <w:r w:rsidRPr="00653761">
        <w:rPr>
          <w:rFonts w:eastAsia="Times New Roman" w:cs="Times New Roman"/>
          <w:color w:val="000000"/>
          <w:szCs w:val="28"/>
        </w:rPr>
        <w:lastRenderedPageBreak/>
        <w:t xml:space="preserve">оптимизация риска, перенос. Финансирование устранения негативных последствий реализации риска. </w:t>
      </w:r>
      <w:r w:rsidR="00406BEC" w:rsidRPr="00653761">
        <w:rPr>
          <w:rFonts w:eastAsia="Times New Roman" w:cs="Times New Roman"/>
          <w:bCs/>
          <w:color w:val="000000"/>
          <w:szCs w:val="28"/>
        </w:rPr>
        <w:t>Риск нарушения законодательства, требований контрольно-надзорных органов.</w:t>
      </w:r>
      <w:r w:rsidR="00406BEC" w:rsidRPr="00653761">
        <w:rPr>
          <w:rFonts w:ascii="Calibri" w:eastAsia="Calibri" w:hAnsi="Calibri" w:cs="Times New Roman"/>
          <w:sz w:val="22"/>
        </w:rPr>
        <w:t xml:space="preserve"> </w:t>
      </w:r>
      <w:r w:rsidR="00406BEC" w:rsidRPr="00653761">
        <w:rPr>
          <w:rFonts w:eastAsia="Times New Roman" w:cs="Times New Roman"/>
          <w:bCs/>
          <w:color w:val="000000"/>
          <w:szCs w:val="28"/>
        </w:rPr>
        <w:t>Риск невыполнения финансово-хозяйственных операций, неэффективности или незаконности операций, невыполнение должностных обязанностей сотрудниками.</w:t>
      </w:r>
      <w:r w:rsidR="00406BEC" w:rsidRPr="00653761">
        <w:rPr>
          <w:rFonts w:ascii="Calibri" w:eastAsia="Calibri" w:hAnsi="Calibri" w:cs="Times New Roman"/>
          <w:sz w:val="22"/>
        </w:rPr>
        <w:t xml:space="preserve"> </w:t>
      </w:r>
      <w:r w:rsidR="00406BEC" w:rsidRPr="00653761">
        <w:rPr>
          <w:rFonts w:eastAsia="Times New Roman" w:cs="Times New Roman"/>
          <w:bCs/>
          <w:color w:val="000000"/>
          <w:szCs w:val="28"/>
        </w:rPr>
        <w:t>Риск искажения данных финансовой и налоговой отчетности в результате несоблюдения нормативно-правовых актов в области бухгалтерского, налогового законодательства, методических рекомендаций, стандартов, правил делового поведения. Построение системы внутреннего контроля в организации.</w:t>
      </w:r>
      <w:r w:rsidR="00406BEC">
        <w:rPr>
          <w:rFonts w:eastAsia="Times New Roman" w:cs="Times New Roman"/>
          <w:bCs/>
          <w:color w:val="000000"/>
          <w:szCs w:val="28"/>
        </w:rPr>
        <w:t xml:space="preserve"> </w:t>
      </w:r>
      <w:r w:rsidRPr="00653761">
        <w:rPr>
          <w:rFonts w:eastAsia="Times New Roman" w:cs="Times New Roman"/>
          <w:color w:val="000000"/>
          <w:szCs w:val="28"/>
        </w:rPr>
        <w:t xml:space="preserve">Карта </w:t>
      </w:r>
      <w:proofErr w:type="spellStart"/>
      <w:r w:rsidRPr="00653761">
        <w:rPr>
          <w:rFonts w:eastAsia="Times New Roman" w:cs="Times New Roman"/>
          <w:color w:val="000000"/>
          <w:szCs w:val="28"/>
        </w:rPr>
        <w:t>комплаенс</w:t>
      </w:r>
      <w:proofErr w:type="spellEnd"/>
      <w:r w:rsidRPr="00653761">
        <w:rPr>
          <w:rFonts w:eastAsia="Times New Roman" w:cs="Times New Roman"/>
          <w:color w:val="000000"/>
          <w:szCs w:val="28"/>
        </w:rPr>
        <w:t xml:space="preserve">-рисков. Оценка уровня риска. Оценка причин и условий возникновения риска. Разработка мер по минимизации и устранению рисков. Оценка возможности остаточных рисков </w:t>
      </w:r>
      <w:proofErr w:type="gramStart"/>
      <w:r w:rsidRPr="00653761">
        <w:rPr>
          <w:rFonts w:eastAsia="Times New Roman" w:cs="Times New Roman"/>
          <w:color w:val="000000"/>
          <w:szCs w:val="28"/>
        </w:rPr>
        <w:t>и  вероятности</w:t>
      </w:r>
      <w:proofErr w:type="gramEnd"/>
      <w:r w:rsidRPr="00653761">
        <w:rPr>
          <w:rFonts w:eastAsia="Times New Roman" w:cs="Times New Roman"/>
          <w:color w:val="000000"/>
          <w:szCs w:val="28"/>
        </w:rPr>
        <w:t xml:space="preserve"> повторного возникновения рисков.</w:t>
      </w:r>
    </w:p>
    <w:p w:rsidR="00653761" w:rsidRPr="00653761" w:rsidRDefault="00653761" w:rsidP="00AC4399">
      <w:pPr>
        <w:widowControl w:val="0"/>
        <w:spacing w:after="160" w:line="312" w:lineRule="auto"/>
        <w:ind w:left="-426" w:right="155" w:firstLine="852"/>
        <w:contextualSpacing/>
        <w:jc w:val="both"/>
        <w:rPr>
          <w:rFonts w:eastAsia="Times New Roman" w:cs="Times New Roman"/>
          <w:b/>
          <w:bCs/>
          <w:color w:val="000000"/>
          <w:szCs w:val="28"/>
        </w:rPr>
      </w:pPr>
      <w:r w:rsidRPr="00653761">
        <w:rPr>
          <w:rFonts w:eastAsia="Times New Roman" w:cs="Times New Roman"/>
          <w:b/>
          <w:bCs/>
          <w:color w:val="000000"/>
          <w:szCs w:val="28"/>
        </w:rPr>
        <w:t xml:space="preserve">Тема </w:t>
      </w:r>
      <w:r w:rsidR="001C0CF8">
        <w:rPr>
          <w:rFonts w:eastAsia="Times New Roman" w:cs="Times New Roman"/>
          <w:b/>
          <w:bCs/>
          <w:color w:val="000000"/>
          <w:szCs w:val="28"/>
        </w:rPr>
        <w:t>4</w:t>
      </w:r>
      <w:r w:rsidRPr="00653761">
        <w:rPr>
          <w:rFonts w:eastAsia="Times New Roman" w:cs="Times New Roman"/>
          <w:b/>
          <w:bCs/>
          <w:color w:val="000000"/>
          <w:szCs w:val="28"/>
        </w:rPr>
        <w:t>. Регуляторные (</w:t>
      </w:r>
      <w:proofErr w:type="spellStart"/>
      <w:r w:rsidRPr="00653761">
        <w:rPr>
          <w:rFonts w:eastAsia="Times New Roman" w:cs="Times New Roman"/>
          <w:b/>
          <w:bCs/>
          <w:color w:val="000000"/>
          <w:szCs w:val="28"/>
        </w:rPr>
        <w:t>комплаенс</w:t>
      </w:r>
      <w:proofErr w:type="spellEnd"/>
      <w:r w:rsidRPr="00653761">
        <w:rPr>
          <w:rFonts w:eastAsia="Times New Roman" w:cs="Times New Roman"/>
          <w:b/>
          <w:bCs/>
          <w:color w:val="000000"/>
          <w:szCs w:val="28"/>
        </w:rPr>
        <w:t xml:space="preserve">-риски) в финансово-бюджетной сфере </w:t>
      </w:r>
    </w:p>
    <w:p w:rsidR="00653761" w:rsidRPr="00653761" w:rsidRDefault="00653761" w:rsidP="00AC4399">
      <w:pPr>
        <w:widowControl w:val="0"/>
        <w:spacing w:after="160" w:line="312" w:lineRule="auto"/>
        <w:ind w:left="-426" w:right="155" w:firstLine="852"/>
        <w:contextualSpacing/>
        <w:jc w:val="both"/>
        <w:rPr>
          <w:rFonts w:eastAsia="Times New Roman" w:cs="Times New Roman"/>
          <w:bCs/>
          <w:color w:val="000000"/>
          <w:szCs w:val="28"/>
        </w:rPr>
      </w:pPr>
      <w:r w:rsidRPr="00653761">
        <w:rPr>
          <w:rFonts w:eastAsia="Times New Roman" w:cs="Times New Roman"/>
          <w:bCs/>
          <w:color w:val="000000"/>
          <w:szCs w:val="28"/>
        </w:rPr>
        <w:t>Нарушения (риски) при составлении и исполнении бюджетов. Нарушения (риски) в сфере управления государственными (муниципальными) активами и обязательствами. Нарушения (риски) в финансово-хозяйственной деятельности государственных и муниципальных бюджетных и автономных учреждений, государственных и муниципальных унитарных предприятий. Нарушения (риски) при использовании средств государственных внебюджетных фондов. Нарушения при разработке правовых актов.</w:t>
      </w:r>
      <w:r w:rsidRPr="00653761">
        <w:rPr>
          <w:rFonts w:ascii="Calibri" w:eastAsia="Calibri" w:hAnsi="Calibri" w:cs="Times New Roman"/>
          <w:sz w:val="22"/>
        </w:rPr>
        <w:t xml:space="preserve"> </w:t>
      </w:r>
      <w:r w:rsidRPr="00653761">
        <w:rPr>
          <w:rFonts w:eastAsia="Times New Roman" w:cs="Times New Roman"/>
          <w:bCs/>
          <w:color w:val="000000"/>
          <w:szCs w:val="28"/>
        </w:rPr>
        <w:t>Нарушения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Коррупционные риски использования служебного положения для решения личных вопросов, а также получения материальной выгоды.</w:t>
      </w:r>
    </w:p>
    <w:p w:rsidR="00653761" w:rsidRPr="00653761" w:rsidRDefault="00653761" w:rsidP="00AC4399">
      <w:pPr>
        <w:widowControl w:val="0"/>
        <w:spacing w:after="160" w:line="312" w:lineRule="auto"/>
        <w:ind w:left="-426" w:right="155" w:firstLine="852"/>
        <w:contextualSpacing/>
        <w:jc w:val="both"/>
        <w:rPr>
          <w:rFonts w:eastAsia="Times New Roman" w:cs="Times New Roman"/>
          <w:b/>
          <w:bCs/>
          <w:color w:val="000000"/>
          <w:szCs w:val="28"/>
        </w:rPr>
      </w:pPr>
      <w:r w:rsidRPr="00653761">
        <w:rPr>
          <w:rFonts w:ascii="Calibri" w:eastAsia="Calibri" w:hAnsi="Calibri" w:cs="Times New Roman"/>
          <w:noProof/>
          <w:sz w:val="22"/>
          <w:lang w:eastAsia="ru-RU"/>
        </w:rPr>
        <mc:AlternateContent>
          <mc:Choice Requires="wpg">
            <w:drawing>
              <wp:anchor distT="0" distB="0" distL="114300" distR="114300" simplePos="0" relativeHeight="251661312" behindDoc="1" locked="0" layoutInCell="0" allowOverlap="1" wp14:anchorId="60210A3C" wp14:editId="6E9279A2">
                <wp:simplePos x="0" y="0"/>
                <wp:positionH relativeFrom="page">
                  <wp:posOffset>662940</wp:posOffset>
                </wp:positionH>
                <wp:positionV relativeFrom="paragraph">
                  <wp:posOffset>130175</wp:posOffset>
                </wp:positionV>
                <wp:extent cx="6229350" cy="687070"/>
                <wp:effectExtent l="0" t="0" r="0" b="0"/>
                <wp:wrapNone/>
                <wp:docPr id="365" name="drawingObject365"/>
                <wp:cNvGraphicFramePr/>
                <a:graphic xmlns:a="http://schemas.openxmlformats.org/drawingml/2006/main">
                  <a:graphicData uri="http://schemas.microsoft.com/office/word/2010/wordprocessingGroup">
                    <wpg:wgp>
                      <wpg:cNvGrpSpPr/>
                      <wpg:grpSpPr>
                        <a:xfrm>
                          <a:off x="0" y="0"/>
                          <a:ext cx="6229350" cy="687070"/>
                          <a:chOff x="0" y="0"/>
                          <a:chExt cx="6229857" cy="1022858"/>
                        </a:xfrm>
                        <a:noFill/>
                      </wpg:grpSpPr>
                      <wps:wsp>
                        <wps:cNvPr id="366" name="Shape 366"/>
                        <wps:cNvSpPr/>
                        <wps:spPr>
                          <a:xfrm>
                            <a:off x="0" y="0"/>
                            <a:ext cx="6229857" cy="205738"/>
                          </a:xfrm>
                          <a:custGeom>
                            <a:avLst/>
                            <a:gdLst/>
                            <a:ahLst/>
                            <a:cxnLst/>
                            <a:rect l="0" t="0" r="0" b="0"/>
                            <a:pathLst>
                              <a:path w="6229857" h="205738">
                                <a:moveTo>
                                  <a:pt x="0" y="205738"/>
                                </a:moveTo>
                                <a:lnTo>
                                  <a:pt x="0" y="0"/>
                                </a:lnTo>
                                <a:lnTo>
                                  <a:pt x="6229857" y="0"/>
                                </a:lnTo>
                                <a:lnTo>
                                  <a:pt x="6229857" y="205738"/>
                                </a:lnTo>
                                <a:lnTo>
                                  <a:pt x="0" y="205738"/>
                                </a:lnTo>
                                <a:close/>
                              </a:path>
                            </a:pathLst>
                          </a:custGeom>
                          <a:solidFill>
                            <a:srgbClr val="FFFFFF"/>
                          </a:solidFill>
                        </wps:spPr>
                        <wps:bodyPr vertOverflow="overflow" horzOverflow="overflow" vert="horz" lIns="91440" tIns="45720" rIns="91440" bIns="45720" anchor="t"/>
                      </wps:wsp>
                      <wps:wsp>
                        <wps:cNvPr id="367" name="Shape 367"/>
                        <wps:cNvSpPr/>
                        <wps:spPr>
                          <a:xfrm>
                            <a:off x="0" y="205738"/>
                            <a:ext cx="6229857" cy="204215"/>
                          </a:xfrm>
                          <a:custGeom>
                            <a:avLst/>
                            <a:gdLst/>
                            <a:ahLst/>
                            <a:cxnLst/>
                            <a:rect l="0" t="0" r="0" b="0"/>
                            <a:pathLst>
                              <a:path w="6229857" h="204215">
                                <a:moveTo>
                                  <a:pt x="0" y="0"/>
                                </a:moveTo>
                                <a:lnTo>
                                  <a:pt x="0" y="204215"/>
                                </a:lnTo>
                                <a:lnTo>
                                  <a:pt x="6229857" y="204215"/>
                                </a:lnTo>
                                <a:lnTo>
                                  <a:pt x="6229857" y="0"/>
                                </a:lnTo>
                                <a:lnTo>
                                  <a:pt x="0" y="0"/>
                                </a:lnTo>
                                <a:close/>
                              </a:path>
                            </a:pathLst>
                          </a:custGeom>
                          <a:solidFill>
                            <a:srgbClr val="FFFFFF"/>
                          </a:solidFill>
                        </wps:spPr>
                        <wps:bodyPr vertOverflow="overflow" horzOverflow="overflow" vert="horz" lIns="91440" tIns="45720" rIns="91440" bIns="45720" anchor="t"/>
                      </wps:wsp>
                      <wps:wsp>
                        <wps:cNvPr id="368" name="Shape 368"/>
                        <wps:cNvSpPr/>
                        <wps:spPr>
                          <a:xfrm>
                            <a:off x="0" y="409955"/>
                            <a:ext cx="6229857" cy="204163"/>
                          </a:xfrm>
                          <a:custGeom>
                            <a:avLst/>
                            <a:gdLst/>
                            <a:ahLst/>
                            <a:cxnLst/>
                            <a:rect l="0" t="0" r="0" b="0"/>
                            <a:pathLst>
                              <a:path w="6229857" h="204163">
                                <a:moveTo>
                                  <a:pt x="0" y="204163"/>
                                </a:moveTo>
                                <a:lnTo>
                                  <a:pt x="0" y="0"/>
                                </a:lnTo>
                                <a:lnTo>
                                  <a:pt x="6229857" y="0"/>
                                </a:lnTo>
                                <a:lnTo>
                                  <a:pt x="6229857" y="204163"/>
                                </a:lnTo>
                                <a:lnTo>
                                  <a:pt x="0" y="204163"/>
                                </a:lnTo>
                                <a:close/>
                              </a:path>
                            </a:pathLst>
                          </a:custGeom>
                          <a:solidFill>
                            <a:srgbClr val="FFFFFF"/>
                          </a:solidFill>
                        </wps:spPr>
                        <wps:bodyPr vertOverflow="overflow" horzOverflow="overflow" vert="horz" lIns="91440" tIns="45720" rIns="91440" bIns="45720" anchor="t"/>
                      </wps:wsp>
                      <wps:wsp>
                        <wps:cNvPr id="369" name="Shape 369"/>
                        <wps:cNvSpPr/>
                        <wps:spPr>
                          <a:xfrm>
                            <a:off x="0" y="614119"/>
                            <a:ext cx="6229857" cy="204520"/>
                          </a:xfrm>
                          <a:custGeom>
                            <a:avLst/>
                            <a:gdLst/>
                            <a:ahLst/>
                            <a:cxnLst/>
                            <a:rect l="0" t="0" r="0" b="0"/>
                            <a:pathLst>
                              <a:path w="6229857" h="204520">
                                <a:moveTo>
                                  <a:pt x="0" y="204520"/>
                                </a:moveTo>
                                <a:lnTo>
                                  <a:pt x="0" y="0"/>
                                </a:lnTo>
                                <a:lnTo>
                                  <a:pt x="6229857" y="0"/>
                                </a:lnTo>
                                <a:lnTo>
                                  <a:pt x="6229857" y="204520"/>
                                </a:lnTo>
                                <a:lnTo>
                                  <a:pt x="0" y="204520"/>
                                </a:lnTo>
                                <a:close/>
                              </a:path>
                            </a:pathLst>
                          </a:custGeom>
                          <a:solidFill>
                            <a:srgbClr val="FFFFFF"/>
                          </a:solidFill>
                        </wps:spPr>
                        <wps:bodyPr vertOverflow="overflow" horzOverflow="overflow" vert="horz" lIns="91440" tIns="45720" rIns="91440" bIns="45720" anchor="t"/>
                      </wps:wsp>
                      <wps:wsp>
                        <wps:cNvPr id="370" name="Shape 370"/>
                        <wps:cNvSpPr/>
                        <wps:spPr>
                          <a:xfrm>
                            <a:off x="0" y="818640"/>
                            <a:ext cx="6229857" cy="204217"/>
                          </a:xfrm>
                          <a:custGeom>
                            <a:avLst/>
                            <a:gdLst/>
                            <a:ahLst/>
                            <a:cxnLst/>
                            <a:rect l="0" t="0" r="0" b="0"/>
                            <a:pathLst>
                              <a:path w="6229857" h="204217">
                                <a:moveTo>
                                  <a:pt x="0" y="0"/>
                                </a:moveTo>
                                <a:lnTo>
                                  <a:pt x="0" y="204217"/>
                                </a:lnTo>
                                <a:lnTo>
                                  <a:pt x="6229857" y="204217"/>
                                </a:lnTo>
                                <a:lnTo>
                                  <a:pt x="6229857" y="0"/>
                                </a:lnTo>
                                <a:lnTo>
                                  <a:pt x="0" y="0"/>
                                </a:lnTo>
                                <a:close/>
                              </a:path>
                            </a:pathLst>
                          </a:custGeom>
                          <a:solidFill>
                            <a:srgbClr val="FFFFFF"/>
                          </a:solidFill>
                        </wps:spPr>
                        <wps:bodyPr vertOverflow="overflow" horzOverflow="overflow" vert="horz" lIns="91440" tIns="45720" rIns="91440" bIns="45720" anchor="t"/>
                      </wps:wsp>
                    </wpg:wgp>
                  </a:graphicData>
                </a:graphic>
                <wp14:sizeRelV relativeFrom="margin">
                  <wp14:pctHeight>0</wp14:pctHeight>
                </wp14:sizeRelV>
              </wp:anchor>
            </w:drawing>
          </mc:Choice>
          <mc:Fallback>
            <w:pict>
              <v:group w14:anchorId="7248AAD9" id="drawingObject365" o:spid="_x0000_s1026" style="position:absolute;margin-left:52.2pt;margin-top:10.25pt;width:490.5pt;height:54.1pt;z-index:-251655168;mso-position-horizontal-relative:page;mso-height-relative:margin" coordsize="62298,10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" o:allowincell="f">
                <v:shape id="Shape 366" o:spid="_x0000_s1027" style="position:absolute;width:62298;height:2057;visibility:visible;mso-wrap-style:square;v-text-anchor:top" coordsize="6229857,2057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" path="m,205738l,,6229857,r,205738l,205738xe" stroked="f">
                  <v:path arrowok="t" textboxrect="0,0,6229857,205738"/>
                </v:shape>
                <v:shape id="Shape 367" o:spid="_x0000_s1028" style="position:absolute;top:2057;width:62298;height:2042;visibility:visible;mso-wrap-style:square;v-text-anchor:top" coordsize="6229857,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" path="m,l,204215r6229857,l6229857,,,xe" stroked="f">
                  <v:path arrowok="t" textboxrect="0,0,6229857,204215"/>
                </v:shape>
                <v:shape id="Shape 368" o:spid="_x0000_s1029" style="position:absolute;top:4099;width:62298;height:2042;visibility:visible;mso-wrap-style:square;v-text-anchor:top" coordsize="6229857,204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" path="m,204163l,,6229857,r,204163l,204163xe" stroked="f">
                  <v:path arrowok="t" textboxrect="0,0,6229857,204163"/>
                </v:shape>
                <v:shape id="Shape 369" o:spid="_x0000_s1030" style="position:absolute;top:6141;width:62298;height:2045;visibility:visible;mso-wrap-style:square;v-text-anchor:top" coordsize="6229857,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" path="m,204520l,,6229857,r,204520l,204520xe" stroked="f">
                  <v:path arrowok="t" textboxrect="0,0,6229857,204520"/>
                </v:shape>
                <v:shape id="Shape 370" o:spid="_x0000_s1031" style="position:absolute;top:8186;width:62298;height:2042;visibility:visible;mso-wrap-style:square;v-text-anchor:top" coordsize="6229857,20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" path="m,l,204217r6229857,l6229857,,,xe" stroked="f">
                  <v:path arrowok="t" textboxrect="0,0,6229857,204217"/>
                </v:shape>
                <w10:wrap anchorx="page"/>
              </v:group>
            </w:pict>
          </mc:Fallback>
        </mc:AlternateContent>
      </w:r>
      <w:r w:rsidRPr="00653761">
        <w:rPr>
          <w:rFonts w:eastAsia="Times New Roman" w:cs="Times New Roman"/>
          <w:b/>
          <w:bCs/>
          <w:color w:val="000000"/>
          <w:szCs w:val="28"/>
        </w:rPr>
        <w:t xml:space="preserve">Тема </w:t>
      </w:r>
      <w:r w:rsidR="001C0CF8">
        <w:rPr>
          <w:rFonts w:eastAsia="Times New Roman" w:cs="Times New Roman"/>
          <w:b/>
          <w:bCs/>
          <w:color w:val="000000"/>
          <w:szCs w:val="28"/>
        </w:rPr>
        <w:t>5</w:t>
      </w:r>
      <w:r w:rsidRPr="00653761">
        <w:rPr>
          <w:rFonts w:eastAsia="Times New Roman" w:cs="Times New Roman"/>
          <w:b/>
          <w:bCs/>
          <w:color w:val="000000"/>
          <w:szCs w:val="28"/>
        </w:rPr>
        <w:t xml:space="preserve">. Регуляторные и </w:t>
      </w:r>
      <w:proofErr w:type="spellStart"/>
      <w:r w:rsidRPr="00653761">
        <w:rPr>
          <w:rFonts w:eastAsia="Times New Roman" w:cs="Times New Roman"/>
          <w:b/>
          <w:bCs/>
          <w:color w:val="000000"/>
          <w:szCs w:val="28"/>
        </w:rPr>
        <w:t>комплаенс</w:t>
      </w:r>
      <w:proofErr w:type="spellEnd"/>
      <w:r w:rsidRPr="00653761">
        <w:rPr>
          <w:rFonts w:eastAsia="Times New Roman" w:cs="Times New Roman"/>
          <w:b/>
          <w:bCs/>
          <w:color w:val="000000"/>
          <w:szCs w:val="28"/>
        </w:rPr>
        <w:t xml:space="preserve"> риски в отдельных сегментах финансового рынка.  </w:t>
      </w:r>
    </w:p>
    <w:p w:rsidR="00653761" w:rsidRPr="00653761" w:rsidRDefault="00653761" w:rsidP="00AC4399">
      <w:pPr>
        <w:widowControl w:val="0"/>
        <w:spacing w:after="160" w:line="312" w:lineRule="auto"/>
        <w:ind w:left="-426" w:right="155" w:firstLine="852"/>
        <w:contextualSpacing/>
        <w:jc w:val="both"/>
        <w:rPr>
          <w:rFonts w:eastAsia="Times New Roman" w:cs="Times New Roman"/>
          <w:bCs/>
          <w:color w:val="000000"/>
          <w:szCs w:val="28"/>
        </w:rPr>
      </w:pPr>
      <w:r w:rsidRPr="00653761">
        <w:rPr>
          <w:rFonts w:eastAsia="Times New Roman" w:cs="Times New Roman"/>
          <w:bCs/>
          <w:color w:val="000000"/>
          <w:szCs w:val="28"/>
        </w:rPr>
        <w:t xml:space="preserve">Регуляторные и </w:t>
      </w:r>
      <w:proofErr w:type="spellStart"/>
      <w:r w:rsidRPr="00653761">
        <w:rPr>
          <w:rFonts w:eastAsia="Times New Roman" w:cs="Times New Roman"/>
          <w:bCs/>
          <w:color w:val="000000"/>
          <w:szCs w:val="28"/>
        </w:rPr>
        <w:t>комплаенс</w:t>
      </w:r>
      <w:proofErr w:type="spellEnd"/>
      <w:r w:rsidRPr="00653761">
        <w:rPr>
          <w:rFonts w:eastAsia="Times New Roman" w:cs="Times New Roman"/>
          <w:bCs/>
          <w:color w:val="000000"/>
          <w:szCs w:val="28"/>
        </w:rPr>
        <w:t xml:space="preserve">-риски кредитного рынка (в </w:t>
      </w:r>
      <w:proofErr w:type="spellStart"/>
      <w:r w:rsidRPr="00653761">
        <w:rPr>
          <w:rFonts w:eastAsia="Times New Roman" w:cs="Times New Roman"/>
          <w:bCs/>
          <w:color w:val="000000"/>
          <w:szCs w:val="28"/>
        </w:rPr>
        <w:t>т.ч</w:t>
      </w:r>
      <w:proofErr w:type="spellEnd"/>
      <w:r w:rsidRPr="00653761">
        <w:rPr>
          <w:rFonts w:eastAsia="Times New Roman" w:cs="Times New Roman"/>
          <w:bCs/>
          <w:color w:val="000000"/>
          <w:szCs w:val="28"/>
        </w:rPr>
        <w:t xml:space="preserve">. в банковском секторе). </w:t>
      </w:r>
    </w:p>
    <w:p w:rsidR="00653761" w:rsidRPr="00653761" w:rsidRDefault="00653761" w:rsidP="00AC4399">
      <w:pPr>
        <w:widowControl w:val="0"/>
        <w:spacing w:after="160" w:line="312" w:lineRule="auto"/>
        <w:ind w:left="-426" w:right="155" w:firstLine="852"/>
        <w:contextualSpacing/>
        <w:jc w:val="both"/>
        <w:rPr>
          <w:rFonts w:eastAsia="Times New Roman" w:cs="Times New Roman"/>
          <w:bCs/>
          <w:color w:val="000000"/>
          <w:szCs w:val="28"/>
        </w:rPr>
      </w:pPr>
      <w:r w:rsidRPr="00653761">
        <w:rPr>
          <w:rFonts w:eastAsia="Times New Roman" w:cs="Times New Roman"/>
          <w:bCs/>
          <w:color w:val="000000"/>
          <w:szCs w:val="28"/>
        </w:rPr>
        <w:t xml:space="preserve">Регуляторные и </w:t>
      </w:r>
      <w:proofErr w:type="spellStart"/>
      <w:r w:rsidRPr="00653761">
        <w:rPr>
          <w:rFonts w:eastAsia="Times New Roman" w:cs="Times New Roman"/>
          <w:bCs/>
          <w:color w:val="000000"/>
          <w:szCs w:val="28"/>
        </w:rPr>
        <w:t>комплаенс</w:t>
      </w:r>
      <w:proofErr w:type="spellEnd"/>
      <w:r w:rsidRPr="00653761">
        <w:rPr>
          <w:rFonts w:eastAsia="Times New Roman" w:cs="Times New Roman"/>
          <w:bCs/>
          <w:color w:val="000000"/>
          <w:szCs w:val="28"/>
        </w:rPr>
        <w:t xml:space="preserve">-риски в страховании. </w:t>
      </w:r>
    </w:p>
    <w:p w:rsidR="00653761" w:rsidRPr="00653761" w:rsidRDefault="00653761" w:rsidP="00AC4399">
      <w:pPr>
        <w:widowControl w:val="0"/>
        <w:spacing w:after="160" w:line="312" w:lineRule="auto"/>
        <w:ind w:left="-426" w:right="155" w:firstLine="852"/>
        <w:contextualSpacing/>
        <w:jc w:val="both"/>
        <w:rPr>
          <w:rFonts w:eastAsia="Times New Roman" w:cs="Times New Roman"/>
          <w:bCs/>
          <w:color w:val="000000"/>
          <w:szCs w:val="28"/>
        </w:rPr>
      </w:pPr>
      <w:r w:rsidRPr="00653761">
        <w:rPr>
          <w:rFonts w:eastAsia="Times New Roman" w:cs="Times New Roman"/>
          <w:bCs/>
          <w:color w:val="000000"/>
          <w:szCs w:val="28"/>
        </w:rPr>
        <w:t xml:space="preserve">Регуляторные и </w:t>
      </w:r>
      <w:proofErr w:type="spellStart"/>
      <w:r w:rsidRPr="00653761">
        <w:rPr>
          <w:rFonts w:eastAsia="Times New Roman" w:cs="Times New Roman"/>
          <w:bCs/>
          <w:color w:val="000000"/>
          <w:szCs w:val="28"/>
        </w:rPr>
        <w:t>комплаенс</w:t>
      </w:r>
      <w:proofErr w:type="spellEnd"/>
      <w:r w:rsidRPr="00653761">
        <w:rPr>
          <w:rFonts w:eastAsia="Times New Roman" w:cs="Times New Roman"/>
          <w:bCs/>
          <w:color w:val="000000"/>
          <w:szCs w:val="28"/>
        </w:rPr>
        <w:t>-риски рынка ценных бумаг.</w:t>
      </w:r>
    </w:p>
    <w:p w:rsidR="00653761" w:rsidRPr="00653761" w:rsidRDefault="00653761" w:rsidP="00AC4399">
      <w:pPr>
        <w:widowControl w:val="0"/>
        <w:spacing w:after="160" w:line="312" w:lineRule="auto"/>
        <w:ind w:left="-426" w:right="155" w:firstLine="852"/>
        <w:contextualSpacing/>
        <w:jc w:val="both"/>
        <w:rPr>
          <w:rFonts w:eastAsia="Times New Roman" w:cs="Times New Roman"/>
          <w:bCs/>
          <w:color w:val="000000"/>
          <w:szCs w:val="28"/>
        </w:rPr>
      </w:pPr>
      <w:r w:rsidRPr="00653761">
        <w:rPr>
          <w:rFonts w:eastAsia="Times New Roman" w:cs="Times New Roman"/>
          <w:bCs/>
          <w:color w:val="000000"/>
          <w:szCs w:val="28"/>
        </w:rPr>
        <w:t xml:space="preserve">Регуляторные и </w:t>
      </w:r>
      <w:proofErr w:type="spellStart"/>
      <w:r w:rsidRPr="00653761">
        <w:rPr>
          <w:rFonts w:eastAsia="Times New Roman" w:cs="Times New Roman"/>
          <w:bCs/>
          <w:color w:val="000000"/>
          <w:szCs w:val="28"/>
        </w:rPr>
        <w:t>комплаенс</w:t>
      </w:r>
      <w:proofErr w:type="spellEnd"/>
      <w:r w:rsidRPr="00653761">
        <w:rPr>
          <w:rFonts w:eastAsia="Times New Roman" w:cs="Times New Roman"/>
          <w:bCs/>
          <w:color w:val="000000"/>
          <w:szCs w:val="28"/>
        </w:rPr>
        <w:t>-риски валютного рынка.</w:t>
      </w:r>
    </w:p>
    <w:p w:rsidR="004218CC" w:rsidRPr="005E5C91" w:rsidRDefault="004218CC" w:rsidP="004218CC">
      <w:pPr>
        <w:shd w:val="clear" w:color="auto" w:fill="FFFFFF"/>
        <w:spacing w:after="160" w:line="360" w:lineRule="auto"/>
        <w:ind w:firstLine="680"/>
        <w:contextualSpacing/>
        <w:jc w:val="both"/>
        <w:rPr>
          <w:rFonts w:eastAsia="Times New Roman" w:cs="Times New Roman"/>
          <w:color w:val="121619"/>
          <w:szCs w:val="28"/>
          <w:lang w:eastAsia="ru-RU"/>
        </w:rPr>
      </w:pPr>
    </w:p>
    <w:p w:rsidR="00C76CA9" w:rsidRPr="005E5C91" w:rsidRDefault="00C76CA9" w:rsidP="009B099F">
      <w:pPr>
        <w:pStyle w:val="2"/>
        <w:rPr>
          <w:szCs w:val="28"/>
          <w:lang w:eastAsia="ru-RU"/>
        </w:rPr>
      </w:pPr>
      <w:bookmarkStart w:id="8" w:name="_Toc183390650"/>
      <w:r w:rsidRPr="005E5C91">
        <w:rPr>
          <w:szCs w:val="28"/>
          <w:lang w:eastAsia="ru-RU"/>
        </w:rPr>
        <w:lastRenderedPageBreak/>
        <w:t>5.2.</w:t>
      </w:r>
      <w:r w:rsidR="006D6C5E" w:rsidRPr="005E5C91">
        <w:rPr>
          <w:szCs w:val="28"/>
          <w:lang w:eastAsia="ru-RU"/>
        </w:rPr>
        <w:t xml:space="preserve"> </w:t>
      </w:r>
      <w:r w:rsidRPr="005E5C91">
        <w:rPr>
          <w:szCs w:val="28"/>
          <w:lang w:eastAsia="ru-RU"/>
        </w:rPr>
        <w:t>Учебно-тематический план</w:t>
      </w:r>
      <w:bookmarkEnd w:id="8"/>
    </w:p>
    <w:tbl>
      <w:tblPr>
        <w:tblW w:w="11057"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844"/>
        <w:gridCol w:w="1701"/>
        <w:gridCol w:w="850"/>
        <w:gridCol w:w="992"/>
        <w:gridCol w:w="851"/>
        <w:gridCol w:w="850"/>
        <w:gridCol w:w="851"/>
        <w:gridCol w:w="709"/>
        <w:gridCol w:w="1984"/>
      </w:tblGrid>
      <w:tr w:rsidR="00C76CA9" w:rsidRPr="002C2409" w:rsidTr="00AC4399">
        <w:trPr>
          <w:trHeight w:val="234"/>
        </w:trPr>
        <w:tc>
          <w:tcPr>
            <w:tcW w:w="425" w:type="dxa"/>
            <w:vMerge w:val="restart"/>
            <w:shd w:val="clear" w:color="auto" w:fill="auto"/>
            <w:vAlign w:val="center"/>
          </w:tcPr>
          <w:p w:rsidR="00C76CA9" w:rsidRPr="002C2409" w:rsidRDefault="00C76CA9" w:rsidP="00391ED6">
            <w:pPr>
              <w:suppressAutoHyphens/>
              <w:spacing w:after="0" w:line="240" w:lineRule="auto"/>
              <w:jc w:val="center"/>
              <w:rPr>
                <w:rFonts w:cs="Times New Roman"/>
                <w:b/>
                <w:sz w:val="24"/>
                <w:szCs w:val="24"/>
              </w:rPr>
            </w:pPr>
            <w:r w:rsidRPr="002C2409">
              <w:rPr>
                <w:rFonts w:cs="Times New Roman"/>
                <w:b/>
                <w:sz w:val="24"/>
                <w:szCs w:val="24"/>
              </w:rPr>
              <w:t>№</w:t>
            </w:r>
          </w:p>
          <w:p w:rsidR="00C76CA9" w:rsidRPr="002C2409" w:rsidRDefault="00C76CA9" w:rsidP="00391ED6">
            <w:pPr>
              <w:suppressAutoHyphens/>
              <w:spacing w:after="0" w:line="240" w:lineRule="auto"/>
              <w:jc w:val="center"/>
              <w:rPr>
                <w:rFonts w:cs="Times New Roman"/>
                <w:b/>
                <w:sz w:val="24"/>
                <w:szCs w:val="24"/>
              </w:rPr>
            </w:pPr>
            <w:r w:rsidRPr="002C2409">
              <w:rPr>
                <w:rFonts w:cs="Times New Roman"/>
                <w:b/>
                <w:sz w:val="24"/>
                <w:szCs w:val="24"/>
              </w:rPr>
              <w:t>п/п</w:t>
            </w:r>
          </w:p>
        </w:tc>
        <w:tc>
          <w:tcPr>
            <w:tcW w:w="3545" w:type="dxa"/>
            <w:gridSpan w:val="2"/>
            <w:vMerge w:val="restart"/>
            <w:shd w:val="clear" w:color="auto" w:fill="auto"/>
            <w:vAlign w:val="center"/>
          </w:tcPr>
          <w:p w:rsidR="00C76CA9" w:rsidRPr="002C2409" w:rsidRDefault="00C76CA9" w:rsidP="00391ED6">
            <w:pPr>
              <w:suppressAutoHyphens/>
              <w:spacing w:after="0" w:line="240" w:lineRule="auto"/>
              <w:jc w:val="center"/>
              <w:rPr>
                <w:rFonts w:cs="Times New Roman"/>
                <w:b/>
                <w:sz w:val="24"/>
                <w:szCs w:val="24"/>
              </w:rPr>
            </w:pPr>
            <w:r w:rsidRPr="002C2409">
              <w:rPr>
                <w:rFonts w:cs="Times New Roman"/>
                <w:b/>
                <w:sz w:val="24"/>
                <w:szCs w:val="24"/>
              </w:rPr>
              <w:t>Наименование темы</w:t>
            </w:r>
          </w:p>
          <w:p w:rsidR="00C76CA9" w:rsidRPr="002C2409" w:rsidRDefault="00C76CA9" w:rsidP="00391ED6">
            <w:pPr>
              <w:suppressAutoHyphens/>
              <w:spacing w:after="0" w:line="240" w:lineRule="auto"/>
              <w:jc w:val="center"/>
              <w:rPr>
                <w:rFonts w:cs="Times New Roman"/>
                <w:b/>
                <w:sz w:val="24"/>
                <w:szCs w:val="24"/>
              </w:rPr>
            </w:pPr>
            <w:r w:rsidRPr="002C2409">
              <w:rPr>
                <w:rFonts w:cs="Times New Roman"/>
                <w:b/>
                <w:sz w:val="24"/>
                <w:szCs w:val="24"/>
              </w:rPr>
              <w:t>дисциплины</w:t>
            </w:r>
          </w:p>
        </w:tc>
        <w:tc>
          <w:tcPr>
            <w:tcW w:w="4394" w:type="dxa"/>
            <w:gridSpan w:val="5"/>
            <w:shd w:val="clear" w:color="auto" w:fill="auto"/>
            <w:vAlign w:val="center"/>
          </w:tcPr>
          <w:p w:rsidR="00C76CA9" w:rsidRPr="00391ED6" w:rsidRDefault="00C76CA9" w:rsidP="00391ED6">
            <w:pPr>
              <w:suppressAutoHyphens/>
              <w:autoSpaceDE w:val="0"/>
              <w:autoSpaceDN w:val="0"/>
              <w:adjustRightInd w:val="0"/>
              <w:spacing w:after="0" w:line="240" w:lineRule="auto"/>
              <w:jc w:val="center"/>
              <w:rPr>
                <w:rFonts w:cs="Times New Roman"/>
                <w:b/>
                <w:sz w:val="22"/>
              </w:rPr>
            </w:pPr>
            <w:r w:rsidRPr="00391ED6">
              <w:rPr>
                <w:rFonts w:cs="Times New Roman"/>
                <w:b/>
                <w:sz w:val="22"/>
              </w:rPr>
              <w:t>Трудоёмкость в часах</w:t>
            </w:r>
          </w:p>
        </w:tc>
        <w:tc>
          <w:tcPr>
            <w:tcW w:w="2693" w:type="dxa"/>
            <w:gridSpan w:val="2"/>
            <w:vMerge w:val="restart"/>
            <w:shd w:val="clear" w:color="auto" w:fill="auto"/>
            <w:vAlign w:val="center"/>
          </w:tcPr>
          <w:p w:rsidR="00C76CA9" w:rsidRPr="00391ED6" w:rsidRDefault="00C76CA9" w:rsidP="00391ED6">
            <w:pPr>
              <w:suppressAutoHyphens/>
              <w:autoSpaceDE w:val="0"/>
              <w:autoSpaceDN w:val="0"/>
              <w:adjustRightInd w:val="0"/>
              <w:spacing w:after="0" w:line="240" w:lineRule="auto"/>
              <w:ind w:firstLine="34"/>
              <w:jc w:val="center"/>
              <w:rPr>
                <w:rFonts w:cs="Times New Roman"/>
                <w:b/>
                <w:sz w:val="22"/>
              </w:rPr>
            </w:pPr>
            <w:r w:rsidRPr="00391ED6">
              <w:rPr>
                <w:rFonts w:cs="Times New Roman"/>
                <w:b/>
                <w:sz w:val="22"/>
              </w:rPr>
              <w:t>Формы текущего контроля успеваемости</w:t>
            </w:r>
          </w:p>
        </w:tc>
      </w:tr>
      <w:tr w:rsidR="00C76CA9" w:rsidRPr="002C2409" w:rsidTr="00AC4399">
        <w:trPr>
          <w:trHeight w:val="499"/>
        </w:trPr>
        <w:tc>
          <w:tcPr>
            <w:tcW w:w="425" w:type="dxa"/>
            <w:vMerge/>
            <w:shd w:val="clear" w:color="auto" w:fill="auto"/>
          </w:tcPr>
          <w:p w:rsidR="00C76CA9" w:rsidRPr="002C2409" w:rsidRDefault="00C76CA9" w:rsidP="00391ED6">
            <w:pPr>
              <w:suppressAutoHyphens/>
              <w:spacing w:after="0" w:line="312" w:lineRule="auto"/>
              <w:jc w:val="center"/>
              <w:rPr>
                <w:rFonts w:cs="Times New Roman"/>
                <w:b/>
                <w:sz w:val="24"/>
                <w:szCs w:val="24"/>
              </w:rPr>
            </w:pPr>
          </w:p>
        </w:tc>
        <w:tc>
          <w:tcPr>
            <w:tcW w:w="3545" w:type="dxa"/>
            <w:gridSpan w:val="2"/>
            <w:vMerge/>
            <w:shd w:val="clear" w:color="auto" w:fill="auto"/>
          </w:tcPr>
          <w:p w:rsidR="00C76CA9" w:rsidRPr="002C2409" w:rsidRDefault="00C76CA9" w:rsidP="00391ED6">
            <w:pPr>
              <w:suppressAutoHyphens/>
              <w:spacing w:after="0" w:line="240" w:lineRule="auto"/>
              <w:jc w:val="center"/>
              <w:rPr>
                <w:rFonts w:cs="Times New Roman"/>
                <w:b/>
                <w:sz w:val="24"/>
                <w:szCs w:val="24"/>
              </w:rPr>
            </w:pPr>
          </w:p>
        </w:tc>
        <w:tc>
          <w:tcPr>
            <w:tcW w:w="850" w:type="dxa"/>
            <w:vMerge w:val="restart"/>
            <w:shd w:val="clear" w:color="auto" w:fill="auto"/>
            <w:vAlign w:val="center"/>
          </w:tcPr>
          <w:p w:rsidR="00C76CA9" w:rsidRPr="002C2409" w:rsidRDefault="00C76CA9" w:rsidP="00391ED6">
            <w:pPr>
              <w:suppressAutoHyphens/>
              <w:autoSpaceDE w:val="0"/>
              <w:autoSpaceDN w:val="0"/>
              <w:adjustRightInd w:val="0"/>
              <w:spacing w:after="0" w:line="240" w:lineRule="auto"/>
              <w:jc w:val="center"/>
              <w:rPr>
                <w:rFonts w:cs="Times New Roman"/>
                <w:b/>
                <w:sz w:val="24"/>
                <w:szCs w:val="24"/>
              </w:rPr>
            </w:pPr>
            <w:r w:rsidRPr="002C2409">
              <w:rPr>
                <w:rFonts w:cs="Times New Roman"/>
                <w:b/>
                <w:sz w:val="24"/>
                <w:szCs w:val="24"/>
              </w:rPr>
              <w:t>Всего</w:t>
            </w:r>
          </w:p>
          <w:p w:rsidR="00C76CA9" w:rsidRPr="002C2409" w:rsidRDefault="00C76CA9" w:rsidP="00391ED6">
            <w:pPr>
              <w:suppressAutoHyphens/>
              <w:autoSpaceDE w:val="0"/>
              <w:autoSpaceDN w:val="0"/>
              <w:adjustRightInd w:val="0"/>
              <w:spacing w:after="0" w:line="240" w:lineRule="auto"/>
              <w:jc w:val="center"/>
              <w:rPr>
                <w:rFonts w:cs="Times New Roman"/>
                <w:b/>
                <w:sz w:val="24"/>
                <w:szCs w:val="24"/>
              </w:rPr>
            </w:pPr>
            <w:r w:rsidRPr="002C2409">
              <w:rPr>
                <w:rFonts w:cs="Times New Roman"/>
                <w:b/>
                <w:sz w:val="24"/>
                <w:szCs w:val="24"/>
              </w:rPr>
              <w:t>часов</w:t>
            </w:r>
          </w:p>
        </w:tc>
        <w:tc>
          <w:tcPr>
            <w:tcW w:w="2693" w:type="dxa"/>
            <w:gridSpan w:val="3"/>
            <w:shd w:val="clear" w:color="auto" w:fill="auto"/>
          </w:tcPr>
          <w:p w:rsidR="00C76CA9" w:rsidRPr="00391ED6" w:rsidRDefault="006D6C5E" w:rsidP="00391ED6">
            <w:pPr>
              <w:suppressAutoHyphens/>
              <w:autoSpaceDE w:val="0"/>
              <w:autoSpaceDN w:val="0"/>
              <w:adjustRightInd w:val="0"/>
              <w:spacing w:after="0" w:line="240" w:lineRule="auto"/>
              <w:jc w:val="center"/>
              <w:rPr>
                <w:rFonts w:cs="Times New Roman"/>
                <w:b/>
                <w:sz w:val="22"/>
              </w:rPr>
            </w:pPr>
            <w:r w:rsidRPr="00391ED6">
              <w:rPr>
                <w:rFonts w:cs="Times New Roman"/>
                <w:b/>
                <w:sz w:val="22"/>
              </w:rPr>
              <w:t>Контактная работа - Аудиторные занятия</w:t>
            </w:r>
          </w:p>
        </w:tc>
        <w:tc>
          <w:tcPr>
            <w:tcW w:w="851" w:type="dxa"/>
            <w:vMerge w:val="restart"/>
            <w:shd w:val="clear" w:color="auto" w:fill="auto"/>
          </w:tcPr>
          <w:p w:rsidR="00C76CA9" w:rsidRPr="00391ED6" w:rsidRDefault="00C76CA9" w:rsidP="00391ED6">
            <w:pPr>
              <w:suppressAutoHyphens/>
              <w:autoSpaceDE w:val="0"/>
              <w:autoSpaceDN w:val="0"/>
              <w:adjustRightInd w:val="0"/>
              <w:spacing w:after="0" w:line="240" w:lineRule="auto"/>
              <w:ind w:right="-113"/>
              <w:jc w:val="center"/>
              <w:rPr>
                <w:rFonts w:cs="Times New Roman"/>
                <w:b/>
                <w:sz w:val="22"/>
              </w:rPr>
            </w:pPr>
            <w:r w:rsidRPr="00391ED6">
              <w:rPr>
                <w:rFonts w:cs="Times New Roman"/>
                <w:b/>
                <w:sz w:val="22"/>
              </w:rPr>
              <w:t>Самостоятельная работа</w:t>
            </w:r>
          </w:p>
        </w:tc>
        <w:tc>
          <w:tcPr>
            <w:tcW w:w="2693" w:type="dxa"/>
            <w:gridSpan w:val="2"/>
            <w:vMerge/>
            <w:shd w:val="clear" w:color="auto" w:fill="auto"/>
          </w:tcPr>
          <w:p w:rsidR="00C76CA9" w:rsidRPr="00391ED6" w:rsidRDefault="00C76CA9" w:rsidP="00391ED6">
            <w:pPr>
              <w:suppressAutoHyphens/>
              <w:autoSpaceDE w:val="0"/>
              <w:autoSpaceDN w:val="0"/>
              <w:adjustRightInd w:val="0"/>
              <w:spacing w:after="0" w:line="240" w:lineRule="auto"/>
              <w:jc w:val="center"/>
              <w:rPr>
                <w:rFonts w:cs="Times New Roman"/>
                <w:b/>
                <w:sz w:val="22"/>
              </w:rPr>
            </w:pPr>
          </w:p>
        </w:tc>
      </w:tr>
      <w:tr w:rsidR="001D397C" w:rsidRPr="002C2409" w:rsidTr="00AC4399">
        <w:trPr>
          <w:trHeight w:val="490"/>
        </w:trPr>
        <w:tc>
          <w:tcPr>
            <w:tcW w:w="425" w:type="dxa"/>
            <w:vMerge/>
            <w:shd w:val="clear" w:color="auto" w:fill="auto"/>
          </w:tcPr>
          <w:p w:rsidR="001D397C" w:rsidRPr="002C2409" w:rsidRDefault="001D397C" w:rsidP="00391ED6">
            <w:pPr>
              <w:suppressAutoHyphens/>
              <w:spacing w:after="0" w:line="312" w:lineRule="auto"/>
              <w:jc w:val="center"/>
              <w:rPr>
                <w:rFonts w:cs="Times New Roman"/>
                <w:b/>
                <w:sz w:val="24"/>
                <w:szCs w:val="24"/>
              </w:rPr>
            </w:pPr>
          </w:p>
        </w:tc>
        <w:tc>
          <w:tcPr>
            <w:tcW w:w="3545" w:type="dxa"/>
            <w:gridSpan w:val="2"/>
            <w:vMerge/>
            <w:shd w:val="clear" w:color="auto" w:fill="auto"/>
          </w:tcPr>
          <w:p w:rsidR="001D397C" w:rsidRPr="002C2409" w:rsidRDefault="001D397C" w:rsidP="00391ED6">
            <w:pPr>
              <w:suppressAutoHyphens/>
              <w:spacing w:after="0" w:line="240" w:lineRule="auto"/>
              <w:jc w:val="center"/>
              <w:rPr>
                <w:rFonts w:cs="Times New Roman"/>
                <w:b/>
                <w:sz w:val="24"/>
                <w:szCs w:val="24"/>
              </w:rPr>
            </w:pPr>
          </w:p>
        </w:tc>
        <w:tc>
          <w:tcPr>
            <w:tcW w:w="850" w:type="dxa"/>
            <w:vMerge/>
            <w:shd w:val="clear" w:color="auto" w:fill="auto"/>
          </w:tcPr>
          <w:p w:rsidR="001D397C" w:rsidRPr="002C2409" w:rsidRDefault="001D397C" w:rsidP="00391ED6">
            <w:pPr>
              <w:suppressAutoHyphens/>
              <w:autoSpaceDE w:val="0"/>
              <w:autoSpaceDN w:val="0"/>
              <w:adjustRightInd w:val="0"/>
              <w:spacing w:after="0" w:line="240" w:lineRule="auto"/>
              <w:jc w:val="center"/>
              <w:rPr>
                <w:rFonts w:cs="Times New Roman"/>
                <w:b/>
                <w:sz w:val="24"/>
                <w:szCs w:val="24"/>
              </w:rPr>
            </w:pPr>
          </w:p>
        </w:tc>
        <w:tc>
          <w:tcPr>
            <w:tcW w:w="992" w:type="dxa"/>
            <w:shd w:val="clear" w:color="auto" w:fill="auto"/>
            <w:vAlign w:val="center"/>
          </w:tcPr>
          <w:p w:rsidR="001D397C" w:rsidRPr="002C2409" w:rsidRDefault="001D397C" w:rsidP="00391ED6">
            <w:pPr>
              <w:suppressAutoHyphens/>
              <w:spacing w:after="0" w:line="240" w:lineRule="auto"/>
              <w:jc w:val="center"/>
              <w:rPr>
                <w:rFonts w:cs="Times New Roman"/>
                <w:b/>
                <w:sz w:val="22"/>
              </w:rPr>
            </w:pPr>
            <w:r w:rsidRPr="002C2409">
              <w:rPr>
                <w:rFonts w:cs="Times New Roman"/>
                <w:b/>
                <w:sz w:val="22"/>
              </w:rPr>
              <w:t>Общая</w:t>
            </w:r>
          </w:p>
        </w:tc>
        <w:tc>
          <w:tcPr>
            <w:tcW w:w="851" w:type="dxa"/>
            <w:shd w:val="clear" w:color="auto" w:fill="auto"/>
            <w:vAlign w:val="center"/>
          </w:tcPr>
          <w:p w:rsidR="001D397C" w:rsidRPr="002C2409" w:rsidRDefault="001D397C" w:rsidP="00391ED6">
            <w:pPr>
              <w:suppressAutoHyphens/>
              <w:spacing w:after="0" w:line="240" w:lineRule="auto"/>
              <w:jc w:val="center"/>
              <w:rPr>
                <w:rFonts w:cs="Times New Roman"/>
                <w:b/>
                <w:sz w:val="22"/>
              </w:rPr>
            </w:pPr>
            <w:r w:rsidRPr="002C2409">
              <w:rPr>
                <w:rFonts w:cs="Times New Roman"/>
                <w:b/>
                <w:sz w:val="22"/>
              </w:rPr>
              <w:t>Лекции</w:t>
            </w:r>
          </w:p>
        </w:tc>
        <w:tc>
          <w:tcPr>
            <w:tcW w:w="850" w:type="dxa"/>
            <w:shd w:val="clear" w:color="auto" w:fill="auto"/>
            <w:vAlign w:val="center"/>
          </w:tcPr>
          <w:p w:rsidR="001D397C" w:rsidRPr="002C2409" w:rsidRDefault="001D397C" w:rsidP="00391ED6">
            <w:pPr>
              <w:suppressAutoHyphens/>
              <w:spacing w:after="0" w:line="240" w:lineRule="auto"/>
              <w:jc w:val="center"/>
              <w:rPr>
                <w:rFonts w:cs="Times New Roman"/>
                <w:b/>
                <w:sz w:val="22"/>
              </w:rPr>
            </w:pPr>
            <w:r w:rsidRPr="002C2409">
              <w:rPr>
                <w:rFonts w:cs="Times New Roman"/>
                <w:b/>
                <w:sz w:val="22"/>
              </w:rPr>
              <w:t>Семинары</w:t>
            </w:r>
          </w:p>
        </w:tc>
        <w:tc>
          <w:tcPr>
            <w:tcW w:w="851" w:type="dxa"/>
            <w:vMerge/>
            <w:shd w:val="clear" w:color="auto" w:fill="auto"/>
            <w:vAlign w:val="center"/>
          </w:tcPr>
          <w:p w:rsidR="001D397C" w:rsidRPr="002C2409" w:rsidRDefault="001D397C" w:rsidP="00391ED6">
            <w:pPr>
              <w:suppressAutoHyphens/>
              <w:spacing w:after="0" w:line="240" w:lineRule="auto"/>
              <w:jc w:val="center"/>
              <w:rPr>
                <w:rFonts w:cs="Times New Roman"/>
                <w:b/>
                <w:sz w:val="24"/>
                <w:szCs w:val="24"/>
              </w:rPr>
            </w:pPr>
          </w:p>
        </w:tc>
        <w:tc>
          <w:tcPr>
            <w:tcW w:w="2693" w:type="dxa"/>
            <w:gridSpan w:val="2"/>
            <w:vMerge/>
            <w:shd w:val="clear" w:color="auto" w:fill="auto"/>
          </w:tcPr>
          <w:p w:rsidR="001D397C" w:rsidRPr="002C2409" w:rsidRDefault="001D397C" w:rsidP="00391ED6">
            <w:pPr>
              <w:suppressAutoHyphens/>
              <w:spacing w:after="0" w:line="240" w:lineRule="auto"/>
              <w:jc w:val="center"/>
              <w:rPr>
                <w:rFonts w:cs="Times New Roman"/>
                <w:b/>
                <w:sz w:val="24"/>
                <w:szCs w:val="24"/>
              </w:rPr>
            </w:pPr>
          </w:p>
        </w:tc>
      </w:tr>
      <w:tr w:rsidR="001D397C" w:rsidRPr="002C2409" w:rsidTr="00AC4399">
        <w:trPr>
          <w:trHeight w:val="1641"/>
        </w:trPr>
        <w:tc>
          <w:tcPr>
            <w:tcW w:w="425" w:type="dxa"/>
            <w:shd w:val="clear" w:color="auto" w:fill="auto"/>
            <w:vAlign w:val="center"/>
          </w:tcPr>
          <w:p w:rsidR="001D397C" w:rsidRPr="002C2409" w:rsidRDefault="001D397C" w:rsidP="00391ED6">
            <w:pPr>
              <w:autoSpaceDE w:val="0"/>
              <w:autoSpaceDN w:val="0"/>
              <w:adjustRightInd w:val="0"/>
              <w:spacing w:after="0" w:line="312" w:lineRule="auto"/>
              <w:jc w:val="center"/>
              <w:rPr>
                <w:rFonts w:cs="Times New Roman"/>
                <w:sz w:val="24"/>
                <w:szCs w:val="24"/>
                <w:lang w:val="en-US"/>
              </w:rPr>
            </w:pPr>
            <w:r w:rsidRPr="002C2409">
              <w:rPr>
                <w:rFonts w:cs="Times New Roman"/>
                <w:sz w:val="24"/>
                <w:szCs w:val="24"/>
                <w:lang w:val="en-US"/>
              </w:rPr>
              <w:t>1</w:t>
            </w:r>
          </w:p>
        </w:tc>
        <w:tc>
          <w:tcPr>
            <w:tcW w:w="3545" w:type="dxa"/>
            <w:gridSpan w:val="2"/>
            <w:shd w:val="clear" w:color="auto" w:fill="auto"/>
            <w:vAlign w:val="center"/>
          </w:tcPr>
          <w:p w:rsidR="001D397C" w:rsidRPr="002C2409" w:rsidRDefault="000968E9" w:rsidP="00391ED6">
            <w:pPr>
              <w:spacing w:after="0" w:line="240" w:lineRule="auto"/>
              <w:jc w:val="both"/>
              <w:rPr>
                <w:rFonts w:cs="Times New Roman"/>
                <w:color w:val="000000"/>
                <w:sz w:val="24"/>
                <w:szCs w:val="24"/>
                <w:shd w:val="clear" w:color="auto" w:fill="FFFFFF"/>
              </w:rPr>
            </w:pPr>
            <w:r w:rsidRPr="000968E9">
              <w:rPr>
                <w:rFonts w:cs="Times New Roman"/>
                <w:color w:val="000000"/>
                <w:sz w:val="24"/>
                <w:szCs w:val="24"/>
                <w:shd w:val="clear" w:color="auto" w:fill="FFFFFF"/>
              </w:rPr>
              <w:t xml:space="preserve">Организационные основы правового регулирования в области управления регуляторными и </w:t>
            </w:r>
            <w:proofErr w:type="spellStart"/>
            <w:r w:rsidRPr="000968E9">
              <w:rPr>
                <w:rFonts w:cs="Times New Roman"/>
                <w:color w:val="000000"/>
                <w:sz w:val="24"/>
                <w:szCs w:val="24"/>
                <w:shd w:val="clear" w:color="auto" w:fill="FFFFFF"/>
              </w:rPr>
              <w:t>комплаенс</w:t>
            </w:r>
            <w:proofErr w:type="spellEnd"/>
            <w:r w:rsidRPr="000968E9">
              <w:rPr>
                <w:rFonts w:cs="Times New Roman"/>
                <w:color w:val="000000"/>
                <w:sz w:val="24"/>
                <w:szCs w:val="24"/>
                <w:shd w:val="clear" w:color="auto" w:fill="FFFFFF"/>
              </w:rPr>
              <w:t>-рисками в финансовой сфере</w:t>
            </w:r>
          </w:p>
        </w:tc>
        <w:tc>
          <w:tcPr>
            <w:tcW w:w="850" w:type="dxa"/>
            <w:shd w:val="clear" w:color="auto" w:fill="auto"/>
            <w:vAlign w:val="center"/>
          </w:tcPr>
          <w:p w:rsidR="001D397C" w:rsidRPr="002C2409" w:rsidRDefault="00A31BFC"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21</w:t>
            </w:r>
          </w:p>
        </w:tc>
        <w:tc>
          <w:tcPr>
            <w:tcW w:w="992" w:type="dxa"/>
            <w:shd w:val="clear" w:color="auto" w:fill="auto"/>
            <w:vAlign w:val="center"/>
          </w:tcPr>
          <w:p w:rsidR="001D397C" w:rsidRPr="002C2409" w:rsidRDefault="000C5834"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7</w:t>
            </w:r>
          </w:p>
        </w:tc>
        <w:tc>
          <w:tcPr>
            <w:tcW w:w="851" w:type="dxa"/>
            <w:shd w:val="clear" w:color="auto" w:fill="auto"/>
            <w:vAlign w:val="center"/>
          </w:tcPr>
          <w:p w:rsidR="001D397C" w:rsidRPr="002C2409" w:rsidRDefault="00816524"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1</w:t>
            </w:r>
          </w:p>
        </w:tc>
        <w:tc>
          <w:tcPr>
            <w:tcW w:w="850" w:type="dxa"/>
            <w:shd w:val="clear" w:color="auto" w:fill="auto"/>
            <w:vAlign w:val="center"/>
          </w:tcPr>
          <w:p w:rsidR="001D397C" w:rsidRPr="002C2409" w:rsidRDefault="000C5834"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6</w:t>
            </w:r>
          </w:p>
        </w:tc>
        <w:tc>
          <w:tcPr>
            <w:tcW w:w="851" w:type="dxa"/>
            <w:shd w:val="clear" w:color="auto" w:fill="auto"/>
            <w:vAlign w:val="center"/>
          </w:tcPr>
          <w:p w:rsidR="001D397C" w:rsidRPr="002C2409" w:rsidRDefault="00056B42"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1</w:t>
            </w:r>
            <w:r w:rsidR="00A31BFC" w:rsidRPr="002C2409">
              <w:rPr>
                <w:rFonts w:cs="Times New Roman"/>
                <w:sz w:val="24"/>
                <w:szCs w:val="24"/>
              </w:rPr>
              <w:t>4</w:t>
            </w:r>
          </w:p>
        </w:tc>
        <w:tc>
          <w:tcPr>
            <w:tcW w:w="2693" w:type="dxa"/>
            <w:gridSpan w:val="2"/>
            <w:shd w:val="clear" w:color="auto" w:fill="auto"/>
            <w:vAlign w:val="center"/>
          </w:tcPr>
          <w:p w:rsidR="001D397C" w:rsidRPr="002C2409" w:rsidRDefault="001D397C" w:rsidP="004D1156">
            <w:pPr>
              <w:autoSpaceDE w:val="0"/>
              <w:autoSpaceDN w:val="0"/>
              <w:adjustRightInd w:val="0"/>
              <w:spacing w:after="0" w:line="240" w:lineRule="auto"/>
              <w:jc w:val="center"/>
              <w:rPr>
                <w:rFonts w:cs="Times New Roman"/>
                <w:sz w:val="24"/>
                <w:szCs w:val="24"/>
              </w:rPr>
            </w:pPr>
            <w:r w:rsidRPr="002C2409">
              <w:rPr>
                <w:rFonts w:cs="Times New Roman"/>
                <w:sz w:val="24"/>
                <w:szCs w:val="24"/>
              </w:rPr>
              <w:t xml:space="preserve">Опрос, </w:t>
            </w:r>
            <w:r w:rsidR="004D1156">
              <w:rPr>
                <w:rFonts w:cs="Times New Roman"/>
                <w:sz w:val="24"/>
                <w:szCs w:val="24"/>
              </w:rPr>
              <w:t>разбор судебной практики</w:t>
            </w:r>
            <w:r w:rsidRPr="002C2409">
              <w:rPr>
                <w:rFonts w:cs="Times New Roman"/>
                <w:sz w:val="24"/>
                <w:szCs w:val="24"/>
              </w:rPr>
              <w:t xml:space="preserve">, решение тестов и задач, </w:t>
            </w:r>
            <w:r w:rsidR="00C57C09" w:rsidRPr="002C2409">
              <w:rPr>
                <w:rFonts w:cs="Times New Roman"/>
                <w:sz w:val="24"/>
                <w:szCs w:val="24"/>
              </w:rPr>
              <w:t xml:space="preserve">научные сообщения. </w:t>
            </w:r>
          </w:p>
        </w:tc>
      </w:tr>
      <w:tr w:rsidR="001D397C" w:rsidRPr="002C2409" w:rsidTr="00AC4399">
        <w:trPr>
          <w:trHeight w:val="1002"/>
        </w:trPr>
        <w:tc>
          <w:tcPr>
            <w:tcW w:w="425" w:type="dxa"/>
            <w:shd w:val="clear" w:color="auto" w:fill="auto"/>
            <w:vAlign w:val="center"/>
          </w:tcPr>
          <w:p w:rsidR="001D397C" w:rsidRPr="002C2409" w:rsidRDefault="001D397C" w:rsidP="00391ED6">
            <w:pPr>
              <w:autoSpaceDE w:val="0"/>
              <w:autoSpaceDN w:val="0"/>
              <w:adjustRightInd w:val="0"/>
              <w:spacing w:after="0" w:line="312" w:lineRule="auto"/>
              <w:jc w:val="center"/>
              <w:rPr>
                <w:rFonts w:cs="Times New Roman"/>
                <w:sz w:val="24"/>
                <w:szCs w:val="24"/>
              </w:rPr>
            </w:pPr>
            <w:r w:rsidRPr="002C2409">
              <w:rPr>
                <w:rFonts w:cs="Times New Roman"/>
                <w:sz w:val="24"/>
                <w:szCs w:val="24"/>
              </w:rPr>
              <w:t>2</w:t>
            </w:r>
          </w:p>
        </w:tc>
        <w:tc>
          <w:tcPr>
            <w:tcW w:w="3545" w:type="dxa"/>
            <w:gridSpan w:val="2"/>
            <w:shd w:val="clear" w:color="auto" w:fill="auto"/>
            <w:vAlign w:val="center"/>
          </w:tcPr>
          <w:p w:rsidR="001D397C" w:rsidRPr="002C2409" w:rsidRDefault="000968E9" w:rsidP="00391ED6">
            <w:pPr>
              <w:spacing w:after="0" w:line="240" w:lineRule="auto"/>
              <w:jc w:val="both"/>
              <w:rPr>
                <w:rFonts w:cs="Times New Roman"/>
                <w:color w:val="000000"/>
                <w:sz w:val="24"/>
                <w:szCs w:val="24"/>
                <w:shd w:val="clear" w:color="auto" w:fill="FFFFFF"/>
              </w:rPr>
            </w:pPr>
            <w:r w:rsidRPr="000968E9">
              <w:rPr>
                <w:rFonts w:cs="Times New Roman"/>
                <w:color w:val="000000"/>
                <w:sz w:val="24"/>
                <w:szCs w:val="24"/>
                <w:shd w:val="clear" w:color="auto" w:fill="FFFFFF"/>
              </w:rPr>
              <w:t xml:space="preserve">Регуляторные  и </w:t>
            </w:r>
            <w:proofErr w:type="spellStart"/>
            <w:r w:rsidRPr="000968E9">
              <w:rPr>
                <w:rFonts w:cs="Times New Roman"/>
                <w:color w:val="000000"/>
                <w:sz w:val="24"/>
                <w:szCs w:val="24"/>
                <w:shd w:val="clear" w:color="auto" w:fill="FFFFFF"/>
              </w:rPr>
              <w:t>комплаенс</w:t>
            </w:r>
            <w:proofErr w:type="spellEnd"/>
            <w:r w:rsidRPr="000968E9">
              <w:rPr>
                <w:rFonts w:cs="Times New Roman"/>
                <w:color w:val="000000"/>
                <w:sz w:val="24"/>
                <w:szCs w:val="24"/>
                <w:shd w:val="clear" w:color="auto" w:fill="FFFFFF"/>
              </w:rPr>
              <w:t>-риски в финансовой сфере</w:t>
            </w:r>
          </w:p>
        </w:tc>
        <w:tc>
          <w:tcPr>
            <w:tcW w:w="850" w:type="dxa"/>
            <w:shd w:val="clear" w:color="auto" w:fill="auto"/>
            <w:vAlign w:val="center"/>
          </w:tcPr>
          <w:p w:rsidR="001D397C" w:rsidRPr="002C2409" w:rsidRDefault="00F83FEB"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1</w:t>
            </w:r>
            <w:r w:rsidR="00A31BFC" w:rsidRPr="002C2409">
              <w:rPr>
                <w:rFonts w:cs="Times New Roman"/>
                <w:sz w:val="24"/>
                <w:szCs w:val="24"/>
              </w:rPr>
              <w:t>8</w:t>
            </w:r>
          </w:p>
        </w:tc>
        <w:tc>
          <w:tcPr>
            <w:tcW w:w="992" w:type="dxa"/>
            <w:shd w:val="clear" w:color="auto" w:fill="auto"/>
            <w:vAlign w:val="center"/>
          </w:tcPr>
          <w:p w:rsidR="001D397C" w:rsidRPr="002C2409" w:rsidRDefault="000C5834"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8</w:t>
            </w:r>
          </w:p>
        </w:tc>
        <w:tc>
          <w:tcPr>
            <w:tcW w:w="851" w:type="dxa"/>
            <w:shd w:val="clear" w:color="auto" w:fill="auto"/>
            <w:vAlign w:val="center"/>
          </w:tcPr>
          <w:p w:rsidR="001D397C" w:rsidRPr="002C2409" w:rsidRDefault="00D47DE0"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2</w:t>
            </w:r>
          </w:p>
        </w:tc>
        <w:tc>
          <w:tcPr>
            <w:tcW w:w="850" w:type="dxa"/>
            <w:shd w:val="clear" w:color="auto" w:fill="auto"/>
            <w:vAlign w:val="center"/>
          </w:tcPr>
          <w:p w:rsidR="001D397C" w:rsidRPr="002C2409" w:rsidRDefault="000C5834"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6</w:t>
            </w:r>
          </w:p>
        </w:tc>
        <w:tc>
          <w:tcPr>
            <w:tcW w:w="851" w:type="dxa"/>
            <w:shd w:val="clear" w:color="auto" w:fill="auto"/>
            <w:vAlign w:val="center"/>
          </w:tcPr>
          <w:p w:rsidR="001D397C" w:rsidRPr="002C2409" w:rsidRDefault="00056B42"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10</w:t>
            </w:r>
          </w:p>
        </w:tc>
        <w:tc>
          <w:tcPr>
            <w:tcW w:w="2693" w:type="dxa"/>
            <w:gridSpan w:val="2"/>
            <w:shd w:val="clear" w:color="auto" w:fill="auto"/>
            <w:vAlign w:val="center"/>
          </w:tcPr>
          <w:p w:rsidR="001D397C" w:rsidRPr="002C2409" w:rsidRDefault="001D397C"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 xml:space="preserve">Опрос, дискуссия, решение тестов и задач, </w:t>
            </w:r>
            <w:r w:rsidR="00C57C09" w:rsidRPr="002C2409">
              <w:rPr>
                <w:rFonts w:cs="Times New Roman"/>
                <w:sz w:val="24"/>
                <w:szCs w:val="24"/>
              </w:rPr>
              <w:t>научные сообщения.</w:t>
            </w:r>
            <w:r w:rsidRPr="002C2409">
              <w:rPr>
                <w:rFonts w:cs="Times New Roman"/>
                <w:sz w:val="24"/>
                <w:szCs w:val="24"/>
              </w:rPr>
              <w:t xml:space="preserve"> Разбор кейсов.</w:t>
            </w:r>
          </w:p>
        </w:tc>
      </w:tr>
      <w:tr w:rsidR="001D397C" w:rsidRPr="002C2409" w:rsidTr="00AC4399">
        <w:trPr>
          <w:trHeight w:val="178"/>
        </w:trPr>
        <w:tc>
          <w:tcPr>
            <w:tcW w:w="425" w:type="dxa"/>
            <w:shd w:val="clear" w:color="auto" w:fill="auto"/>
            <w:vAlign w:val="center"/>
          </w:tcPr>
          <w:p w:rsidR="001D397C" w:rsidRPr="002C2409" w:rsidRDefault="001D397C" w:rsidP="00391ED6">
            <w:pPr>
              <w:autoSpaceDE w:val="0"/>
              <w:autoSpaceDN w:val="0"/>
              <w:adjustRightInd w:val="0"/>
              <w:spacing w:after="0" w:line="312" w:lineRule="auto"/>
              <w:jc w:val="center"/>
              <w:rPr>
                <w:rFonts w:cs="Times New Roman"/>
                <w:sz w:val="24"/>
                <w:szCs w:val="24"/>
              </w:rPr>
            </w:pPr>
            <w:r w:rsidRPr="002C2409">
              <w:rPr>
                <w:rFonts w:cs="Times New Roman"/>
                <w:sz w:val="24"/>
                <w:szCs w:val="24"/>
              </w:rPr>
              <w:t>3</w:t>
            </w:r>
          </w:p>
        </w:tc>
        <w:tc>
          <w:tcPr>
            <w:tcW w:w="3545" w:type="dxa"/>
            <w:gridSpan w:val="2"/>
            <w:shd w:val="clear" w:color="auto" w:fill="auto"/>
            <w:vAlign w:val="center"/>
          </w:tcPr>
          <w:p w:rsidR="001D397C" w:rsidRPr="002C2409" w:rsidRDefault="000968E9" w:rsidP="00391ED6">
            <w:pPr>
              <w:keepNext/>
              <w:keepLines/>
              <w:tabs>
                <w:tab w:val="left" w:pos="9072"/>
              </w:tabs>
              <w:suppressAutoHyphens/>
              <w:spacing w:after="0" w:line="240" w:lineRule="auto"/>
              <w:jc w:val="both"/>
              <w:rPr>
                <w:rFonts w:cs="Times New Roman"/>
                <w:sz w:val="24"/>
                <w:szCs w:val="24"/>
              </w:rPr>
            </w:pPr>
            <w:r w:rsidRPr="000968E9">
              <w:rPr>
                <w:rFonts w:cs="Times New Roman"/>
                <w:sz w:val="24"/>
                <w:szCs w:val="24"/>
              </w:rPr>
              <w:t xml:space="preserve">Управление регуляторными и </w:t>
            </w:r>
            <w:proofErr w:type="spellStart"/>
            <w:r w:rsidRPr="000968E9">
              <w:rPr>
                <w:rFonts w:cs="Times New Roman"/>
                <w:sz w:val="24"/>
                <w:szCs w:val="24"/>
              </w:rPr>
              <w:t>комплаенс</w:t>
            </w:r>
            <w:proofErr w:type="spellEnd"/>
            <w:r w:rsidRPr="000968E9">
              <w:rPr>
                <w:rFonts w:cs="Times New Roman"/>
                <w:sz w:val="24"/>
                <w:szCs w:val="24"/>
              </w:rPr>
              <w:t>-рисками в бизнес-процессах</w:t>
            </w:r>
          </w:p>
        </w:tc>
        <w:tc>
          <w:tcPr>
            <w:tcW w:w="850" w:type="dxa"/>
            <w:shd w:val="clear" w:color="auto" w:fill="auto"/>
            <w:vAlign w:val="center"/>
          </w:tcPr>
          <w:p w:rsidR="001D397C" w:rsidRPr="002C2409" w:rsidRDefault="00111FA5" w:rsidP="00391ED6">
            <w:pPr>
              <w:autoSpaceDE w:val="0"/>
              <w:autoSpaceDN w:val="0"/>
              <w:adjustRightInd w:val="0"/>
              <w:spacing w:after="0" w:line="240" w:lineRule="auto"/>
              <w:jc w:val="center"/>
              <w:rPr>
                <w:rFonts w:cs="Times New Roman"/>
                <w:sz w:val="24"/>
                <w:szCs w:val="24"/>
              </w:rPr>
            </w:pPr>
            <w:r>
              <w:rPr>
                <w:rFonts w:cs="Times New Roman"/>
                <w:sz w:val="24"/>
                <w:szCs w:val="24"/>
              </w:rPr>
              <w:t>26</w:t>
            </w:r>
          </w:p>
        </w:tc>
        <w:tc>
          <w:tcPr>
            <w:tcW w:w="992" w:type="dxa"/>
            <w:shd w:val="clear" w:color="auto" w:fill="auto"/>
            <w:vAlign w:val="center"/>
          </w:tcPr>
          <w:p w:rsidR="001D397C" w:rsidRPr="002C2409" w:rsidRDefault="00B33BBD" w:rsidP="00391ED6">
            <w:pPr>
              <w:autoSpaceDE w:val="0"/>
              <w:autoSpaceDN w:val="0"/>
              <w:adjustRightInd w:val="0"/>
              <w:spacing w:after="0" w:line="240" w:lineRule="auto"/>
              <w:jc w:val="center"/>
              <w:rPr>
                <w:rFonts w:cs="Times New Roman"/>
                <w:sz w:val="24"/>
                <w:szCs w:val="24"/>
              </w:rPr>
            </w:pPr>
            <w:r>
              <w:rPr>
                <w:rFonts w:cs="Times New Roman"/>
                <w:sz w:val="24"/>
                <w:szCs w:val="24"/>
              </w:rPr>
              <w:t>8</w:t>
            </w:r>
          </w:p>
        </w:tc>
        <w:tc>
          <w:tcPr>
            <w:tcW w:w="851" w:type="dxa"/>
            <w:shd w:val="clear" w:color="auto" w:fill="auto"/>
            <w:vAlign w:val="center"/>
          </w:tcPr>
          <w:p w:rsidR="001D397C" w:rsidRPr="002C2409" w:rsidRDefault="00F5793D" w:rsidP="00391ED6">
            <w:pPr>
              <w:autoSpaceDE w:val="0"/>
              <w:autoSpaceDN w:val="0"/>
              <w:adjustRightInd w:val="0"/>
              <w:spacing w:after="0" w:line="240" w:lineRule="auto"/>
              <w:jc w:val="center"/>
              <w:rPr>
                <w:rFonts w:cs="Times New Roman"/>
                <w:sz w:val="24"/>
                <w:szCs w:val="24"/>
              </w:rPr>
            </w:pPr>
            <w:r>
              <w:rPr>
                <w:rFonts w:cs="Times New Roman"/>
                <w:sz w:val="24"/>
                <w:szCs w:val="24"/>
              </w:rPr>
              <w:t>2</w:t>
            </w:r>
          </w:p>
        </w:tc>
        <w:tc>
          <w:tcPr>
            <w:tcW w:w="850" w:type="dxa"/>
            <w:shd w:val="clear" w:color="auto" w:fill="auto"/>
            <w:vAlign w:val="center"/>
          </w:tcPr>
          <w:p w:rsidR="001D397C" w:rsidRPr="002C2409" w:rsidRDefault="00F5793D" w:rsidP="00391ED6">
            <w:pPr>
              <w:autoSpaceDE w:val="0"/>
              <w:autoSpaceDN w:val="0"/>
              <w:adjustRightInd w:val="0"/>
              <w:spacing w:after="0" w:line="240" w:lineRule="auto"/>
              <w:jc w:val="center"/>
              <w:rPr>
                <w:rFonts w:cs="Times New Roman"/>
                <w:sz w:val="24"/>
                <w:szCs w:val="24"/>
              </w:rPr>
            </w:pPr>
            <w:r>
              <w:rPr>
                <w:rFonts w:cs="Times New Roman"/>
                <w:sz w:val="24"/>
                <w:szCs w:val="24"/>
              </w:rPr>
              <w:t>6</w:t>
            </w:r>
          </w:p>
        </w:tc>
        <w:tc>
          <w:tcPr>
            <w:tcW w:w="851" w:type="dxa"/>
            <w:shd w:val="clear" w:color="auto" w:fill="auto"/>
            <w:vAlign w:val="center"/>
          </w:tcPr>
          <w:p w:rsidR="001D397C" w:rsidRPr="002C2409" w:rsidRDefault="00056B42"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1</w:t>
            </w:r>
            <w:r w:rsidR="00A31BFC" w:rsidRPr="002C2409">
              <w:rPr>
                <w:rFonts w:cs="Times New Roman"/>
                <w:sz w:val="24"/>
                <w:szCs w:val="24"/>
              </w:rPr>
              <w:t>8</w:t>
            </w:r>
          </w:p>
        </w:tc>
        <w:tc>
          <w:tcPr>
            <w:tcW w:w="2693" w:type="dxa"/>
            <w:gridSpan w:val="2"/>
            <w:shd w:val="clear" w:color="auto" w:fill="auto"/>
            <w:vAlign w:val="center"/>
          </w:tcPr>
          <w:p w:rsidR="001D397C" w:rsidRPr="002C2409" w:rsidRDefault="001D397C" w:rsidP="004D1156">
            <w:pPr>
              <w:autoSpaceDE w:val="0"/>
              <w:autoSpaceDN w:val="0"/>
              <w:adjustRightInd w:val="0"/>
              <w:spacing w:after="0" w:line="240" w:lineRule="auto"/>
              <w:jc w:val="center"/>
              <w:rPr>
                <w:rFonts w:cs="Times New Roman"/>
                <w:sz w:val="24"/>
                <w:szCs w:val="24"/>
              </w:rPr>
            </w:pPr>
            <w:r w:rsidRPr="002C2409">
              <w:rPr>
                <w:rFonts w:cs="Times New Roman"/>
                <w:sz w:val="24"/>
                <w:szCs w:val="24"/>
              </w:rPr>
              <w:t>Опрос, дискуссия</w:t>
            </w:r>
            <w:proofErr w:type="gramStart"/>
            <w:r w:rsidRPr="002C2409">
              <w:rPr>
                <w:rFonts w:cs="Times New Roman"/>
                <w:sz w:val="24"/>
                <w:szCs w:val="24"/>
              </w:rPr>
              <w:t xml:space="preserve">, </w:t>
            </w:r>
            <w:r w:rsidR="000968E9">
              <w:rPr>
                <w:rFonts w:cs="Times New Roman"/>
                <w:sz w:val="24"/>
                <w:szCs w:val="24"/>
              </w:rPr>
              <w:t>,</w:t>
            </w:r>
            <w:proofErr w:type="gramEnd"/>
            <w:r w:rsidR="000968E9">
              <w:rPr>
                <w:rFonts w:cs="Times New Roman"/>
                <w:sz w:val="24"/>
                <w:szCs w:val="24"/>
              </w:rPr>
              <w:t xml:space="preserve"> </w:t>
            </w:r>
            <w:r w:rsidRPr="002C2409">
              <w:rPr>
                <w:rFonts w:cs="Times New Roman"/>
                <w:sz w:val="24"/>
                <w:szCs w:val="24"/>
              </w:rPr>
              <w:t xml:space="preserve">решение тестов и задач, </w:t>
            </w:r>
            <w:r w:rsidR="00C57C09" w:rsidRPr="002C2409">
              <w:rPr>
                <w:rFonts w:cs="Times New Roman"/>
                <w:sz w:val="24"/>
                <w:szCs w:val="24"/>
              </w:rPr>
              <w:t>научные сообщения.</w:t>
            </w:r>
            <w:r w:rsidRPr="002C2409">
              <w:rPr>
                <w:rFonts w:cs="Times New Roman"/>
                <w:sz w:val="24"/>
                <w:szCs w:val="24"/>
              </w:rPr>
              <w:t xml:space="preserve"> Разбор кейсов.</w:t>
            </w:r>
            <w:r w:rsidR="004D1156">
              <w:rPr>
                <w:rFonts w:cs="Times New Roman"/>
                <w:sz w:val="24"/>
                <w:szCs w:val="24"/>
              </w:rPr>
              <w:t xml:space="preserve"> Доклады.</w:t>
            </w:r>
          </w:p>
        </w:tc>
      </w:tr>
      <w:tr w:rsidR="001D397C" w:rsidRPr="002C2409" w:rsidTr="00AC4399">
        <w:trPr>
          <w:trHeight w:val="178"/>
        </w:trPr>
        <w:tc>
          <w:tcPr>
            <w:tcW w:w="425" w:type="dxa"/>
            <w:shd w:val="clear" w:color="auto" w:fill="auto"/>
            <w:vAlign w:val="center"/>
          </w:tcPr>
          <w:p w:rsidR="001D397C" w:rsidRPr="002C2409" w:rsidRDefault="001D397C" w:rsidP="00391ED6">
            <w:pPr>
              <w:autoSpaceDE w:val="0"/>
              <w:autoSpaceDN w:val="0"/>
              <w:adjustRightInd w:val="0"/>
              <w:spacing w:after="0" w:line="312" w:lineRule="auto"/>
              <w:jc w:val="center"/>
              <w:rPr>
                <w:rFonts w:cs="Times New Roman"/>
                <w:sz w:val="24"/>
                <w:szCs w:val="24"/>
              </w:rPr>
            </w:pPr>
            <w:r w:rsidRPr="002C2409">
              <w:rPr>
                <w:rFonts w:cs="Times New Roman"/>
                <w:sz w:val="24"/>
                <w:szCs w:val="24"/>
              </w:rPr>
              <w:t>4</w:t>
            </w:r>
          </w:p>
        </w:tc>
        <w:tc>
          <w:tcPr>
            <w:tcW w:w="3545" w:type="dxa"/>
            <w:gridSpan w:val="2"/>
            <w:shd w:val="clear" w:color="auto" w:fill="auto"/>
            <w:vAlign w:val="center"/>
          </w:tcPr>
          <w:p w:rsidR="001D397C" w:rsidRPr="002C2409" w:rsidRDefault="000968E9" w:rsidP="00391ED6">
            <w:pPr>
              <w:spacing w:after="0" w:line="240" w:lineRule="auto"/>
              <w:jc w:val="both"/>
              <w:rPr>
                <w:rFonts w:cs="Times New Roman"/>
                <w:sz w:val="24"/>
                <w:szCs w:val="24"/>
              </w:rPr>
            </w:pPr>
            <w:r w:rsidRPr="000968E9">
              <w:rPr>
                <w:rFonts w:cs="Times New Roman"/>
                <w:sz w:val="24"/>
                <w:szCs w:val="24"/>
              </w:rPr>
              <w:t>Регуляторные (</w:t>
            </w:r>
            <w:proofErr w:type="spellStart"/>
            <w:r w:rsidRPr="000968E9">
              <w:rPr>
                <w:rFonts w:cs="Times New Roman"/>
                <w:sz w:val="24"/>
                <w:szCs w:val="24"/>
              </w:rPr>
              <w:t>комплаенс</w:t>
            </w:r>
            <w:proofErr w:type="spellEnd"/>
            <w:r w:rsidRPr="000968E9">
              <w:rPr>
                <w:rFonts w:cs="Times New Roman"/>
                <w:sz w:val="24"/>
                <w:szCs w:val="24"/>
              </w:rPr>
              <w:t>-риски) в финансово-бюджетной сфере</w:t>
            </w:r>
          </w:p>
        </w:tc>
        <w:tc>
          <w:tcPr>
            <w:tcW w:w="850" w:type="dxa"/>
            <w:shd w:val="clear" w:color="auto" w:fill="auto"/>
            <w:vAlign w:val="center"/>
          </w:tcPr>
          <w:p w:rsidR="001D397C" w:rsidRPr="002C2409" w:rsidRDefault="008D3216"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23</w:t>
            </w:r>
          </w:p>
        </w:tc>
        <w:tc>
          <w:tcPr>
            <w:tcW w:w="992" w:type="dxa"/>
            <w:shd w:val="clear" w:color="auto" w:fill="auto"/>
            <w:vAlign w:val="center"/>
          </w:tcPr>
          <w:p w:rsidR="001D397C" w:rsidRPr="002C2409" w:rsidRDefault="000C5834"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7</w:t>
            </w:r>
          </w:p>
        </w:tc>
        <w:tc>
          <w:tcPr>
            <w:tcW w:w="851" w:type="dxa"/>
            <w:shd w:val="clear" w:color="auto" w:fill="auto"/>
            <w:vAlign w:val="center"/>
          </w:tcPr>
          <w:p w:rsidR="001D397C" w:rsidRPr="002C2409" w:rsidRDefault="0071444D"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1</w:t>
            </w:r>
          </w:p>
        </w:tc>
        <w:tc>
          <w:tcPr>
            <w:tcW w:w="850" w:type="dxa"/>
            <w:shd w:val="clear" w:color="auto" w:fill="auto"/>
            <w:vAlign w:val="center"/>
          </w:tcPr>
          <w:p w:rsidR="001D397C" w:rsidRPr="002C2409" w:rsidRDefault="000C5834"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6</w:t>
            </w:r>
          </w:p>
        </w:tc>
        <w:tc>
          <w:tcPr>
            <w:tcW w:w="851" w:type="dxa"/>
            <w:shd w:val="clear" w:color="auto" w:fill="auto"/>
            <w:vAlign w:val="center"/>
          </w:tcPr>
          <w:p w:rsidR="001D397C" w:rsidRPr="002C2409" w:rsidRDefault="00D36ED5"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1</w:t>
            </w:r>
            <w:r w:rsidR="00A31BFC" w:rsidRPr="002C2409">
              <w:rPr>
                <w:rFonts w:cs="Times New Roman"/>
                <w:sz w:val="24"/>
                <w:szCs w:val="24"/>
              </w:rPr>
              <w:t>6</w:t>
            </w:r>
          </w:p>
        </w:tc>
        <w:tc>
          <w:tcPr>
            <w:tcW w:w="2693" w:type="dxa"/>
            <w:gridSpan w:val="2"/>
            <w:shd w:val="clear" w:color="auto" w:fill="auto"/>
            <w:vAlign w:val="center"/>
          </w:tcPr>
          <w:p w:rsidR="001D397C" w:rsidRPr="002C2409" w:rsidRDefault="001D397C" w:rsidP="0044105B">
            <w:pPr>
              <w:autoSpaceDE w:val="0"/>
              <w:autoSpaceDN w:val="0"/>
              <w:adjustRightInd w:val="0"/>
              <w:spacing w:after="0" w:line="240" w:lineRule="auto"/>
              <w:jc w:val="center"/>
              <w:rPr>
                <w:rFonts w:cs="Times New Roman"/>
                <w:sz w:val="24"/>
                <w:szCs w:val="24"/>
              </w:rPr>
            </w:pPr>
            <w:r w:rsidRPr="002C2409">
              <w:rPr>
                <w:rFonts w:cs="Times New Roman"/>
                <w:sz w:val="24"/>
                <w:szCs w:val="24"/>
              </w:rPr>
              <w:t xml:space="preserve">Опрос, дискуссия, решение задач, </w:t>
            </w:r>
            <w:r w:rsidR="00C57C09" w:rsidRPr="002C2409">
              <w:rPr>
                <w:rFonts w:cs="Times New Roman"/>
                <w:sz w:val="24"/>
                <w:szCs w:val="24"/>
              </w:rPr>
              <w:t>научные сообщения.</w:t>
            </w:r>
            <w:r w:rsidRPr="002C2409">
              <w:rPr>
                <w:rFonts w:cs="Times New Roman"/>
                <w:sz w:val="24"/>
                <w:szCs w:val="24"/>
              </w:rPr>
              <w:t xml:space="preserve"> </w:t>
            </w:r>
            <w:r w:rsidR="0044105B">
              <w:rPr>
                <w:rFonts w:cs="Times New Roman"/>
                <w:sz w:val="24"/>
                <w:szCs w:val="24"/>
              </w:rPr>
              <w:t>Письменное тестирование</w:t>
            </w:r>
            <w:r w:rsidRPr="002C2409">
              <w:rPr>
                <w:rFonts w:cs="Times New Roman"/>
                <w:sz w:val="24"/>
                <w:szCs w:val="24"/>
              </w:rPr>
              <w:t>.</w:t>
            </w:r>
          </w:p>
        </w:tc>
      </w:tr>
      <w:tr w:rsidR="001D397C" w:rsidRPr="002C2409" w:rsidTr="00AC4399">
        <w:trPr>
          <w:trHeight w:val="1786"/>
        </w:trPr>
        <w:tc>
          <w:tcPr>
            <w:tcW w:w="425" w:type="dxa"/>
            <w:shd w:val="clear" w:color="auto" w:fill="auto"/>
            <w:vAlign w:val="center"/>
          </w:tcPr>
          <w:p w:rsidR="001D397C" w:rsidRPr="002C2409" w:rsidRDefault="001D397C" w:rsidP="00391ED6">
            <w:pPr>
              <w:autoSpaceDE w:val="0"/>
              <w:autoSpaceDN w:val="0"/>
              <w:adjustRightInd w:val="0"/>
              <w:spacing w:after="0" w:line="312" w:lineRule="auto"/>
              <w:jc w:val="center"/>
              <w:rPr>
                <w:rFonts w:cs="Times New Roman"/>
                <w:sz w:val="24"/>
                <w:szCs w:val="24"/>
              </w:rPr>
            </w:pPr>
            <w:r w:rsidRPr="002C2409">
              <w:rPr>
                <w:rFonts w:cs="Times New Roman"/>
                <w:sz w:val="24"/>
                <w:szCs w:val="24"/>
              </w:rPr>
              <w:t>5</w:t>
            </w:r>
          </w:p>
        </w:tc>
        <w:tc>
          <w:tcPr>
            <w:tcW w:w="3545" w:type="dxa"/>
            <w:gridSpan w:val="2"/>
            <w:shd w:val="clear" w:color="auto" w:fill="auto"/>
            <w:vAlign w:val="center"/>
          </w:tcPr>
          <w:p w:rsidR="001D397C" w:rsidRPr="002C2409" w:rsidRDefault="00492603" w:rsidP="00391ED6">
            <w:pPr>
              <w:spacing w:after="0" w:line="240" w:lineRule="auto"/>
              <w:jc w:val="both"/>
              <w:rPr>
                <w:rFonts w:cs="Times New Roman"/>
                <w:sz w:val="24"/>
                <w:szCs w:val="24"/>
              </w:rPr>
            </w:pPr>
            <w:r w:rsidRPr="00492603">
              <w:rPr>
                <w:rFonts w:cs="Times New Roman"/>
                <w:sz w:val="24"/>
                <w:szCs w:val="24"/>
              </w:rPr>
              <w:t xml:space="preserve">Регуляторные и </w:t>
            </w:r>
            <w:proofErr w:type="spellStart"/>
            <w:r w:rsidRPr="00492603">
              <w:rPr>
                <w:rFonts w:cs="Times New Roman"/>
                <w:sz w:val="24"/>
                <w:szCs w:val="24"/>
              </w:rPr>
              <w:t>комплаенс</w:t>
            </w:r>
            <w:proofErr w:type="spellEnd"/>
            <w:r w:rsidRPr="00492603">
              <w:rPr>
                <w:rFonts w:cs="Times New Roman"/>
                <w:sz w:val="24"/>
                <w:szCs w:val="24"/>
              </w:rPr>
              <w:t xml:space="preserve"> риски в отдельных сегментах финансового рынка.</w:t>
            </w:r>
          </w:p>
        </w:tc>
        <w:tc>
          <w:tcPr>
            <w:tcW w:w="850" w:type="dxa"/>
            <w:shd w:val="clear" w:color="auto" w:fill="auto"/>
            <w:vAlign w:val="center"/>
          </w:tcPr>
          <w:p w:rsidR="001D397C" w:rsidRPr="002C2409" w:rsidRDefault="00111FA5" w:rsidP="00391ED6">
            <w:pPr>
              <w:autoSpaceDE w:val="0"/>
              <w:autoSpaceDN w:val="0"/>
              <w:adjustRightInd w:val="0"/>
              <w:spacing w:after="0" w:line="240" w:lineRule="auto"/>
              <w:jc w:val="center"/>
              <w:rPr>
                <w:rFonts w:cs="Times New Roman"/>
                <w:sz w:val="24"/>
                <w:szCs w:val="24"/>
              </w:rPr>
            </w:pPr>
            <w:r>
              <w:rPr>
                <w:rFonts w:cs="Times New Roman"/>
                <w:sz w:val="24"/>
                <w:szCs w:val="24"/>
              </w:rPr>
              <w:t>20</w:t>
            </w:r>
          </w:p>
        </w:tc>
        <w:tc>
          <w:tcPr>
            <w:tcW w:w="992" w:type="dxa"/>
            <w:shd w:val="clear" w:color="auto" w:fill="auto"/>
            <w:vAlign w:val="center"/>
          </w:tcPr>
          <w:p w:rsidR="001D397C" w:rsidRPr="002C2409" w:rsidRDefault="00111FA5" w:rsidP="00391ED6">
            <w:pPr>
              <w:autoSpaceDE w:val="0"/>
              <w:autoSpaceDN w:val="0"/>
              <w:adjustRightInd w:val="0"/>
              <w:spacing w:after="0" w:line="240" w:lineRule="auto"/>
              <w:jc w:val="center"/>
              <w:rPr>
                <w:rFonts w:cs="Times New Roman"/>
                <w:sz w:val="24"/>
                <w:szCs w:val="24"/>
              </w:rPr>
            </w:pPr>
            <w:r>
              <w:rPr>
                <w:rFonts w:cs="Times New Roman"/>
                <w:sz w:val="24"/>
                <w:szCs w:val="24"/>
              </w:rPr>
              <w:t>10</w:t>
            </w:r>
          </w:p>
        </w:tc>
        <w:tc>
          <w:tcPr>
            <w:tcW w:w="851" w:type="dxa"/>
            <w:shd w:val="clear" w:color="auto" w:fill="auto"/>
            <w:vAlign w:val="center"/>
          </w:tcPr>
          <w:p w:rsidR="001D397C" w:rsidRPr="002C2409" w:rsidRDefault="00F5793D" w:rsidP="00391ED6">
            <w:pPr>
              <w:autoSpaceDE w:val="0"/>
              <w:autoSpaceDN w:val="0"/>
              <w:adjustRightInd w:val="0"/>
              <w:spacing w:after="0" w:line="240" w:lineRule="auto"/>
              <w:jc w:val="center"/>
              <w:rPr>
                <w:rFonts w:cs="Times New Roman"/>
                <w:sz w:val="24"/>
                <w:szCs w:val="24"/>
              </w:rPr>
            </w:pPr>
            <w:r>
              <w:rPr>
                <w:rFonts w:cs="Times New Roman"/>
                <w:sz w:val="24"/>
                <w:szCs w:val="24"/>
              </w:rPr>
              <w:t>2</w:t>
            </w:r>
          </w:p>
        </w:tc>
        <w:tc>
          <w:tcPr>
            <w:tcW w:w="850" w:type="dxa"/>
            <w:shd w:val="clear" w:color="auto" w:fill="auto"/>
            <w:vAlign w:val="center"/>
          </w:tcPr>
          <w:p w:rsidR="001D397C" w:rsidRPr="002C2409" w:rsidRDefault="00F5793D" w:rsidP="00391ED6">
            <w:pPr>
              <w:autoSpaceDE w:val="0"/>
              <w:autoSpaceDN w:val="0"/>
              <w:adjustRightInd w:val="0"/>
              <w:spacing w:after="0" w:line="240" w:lineRule="auto"/>
              <w:jc w:val="center"/>
              <w:rPr>
                <w:rFonts w:cs="Times New Roman"/>
                <w:sz w:val="24"/>
                <w:szCs w:val="24"/>
              </w:rPr>
            </w:pPr>
            <w:r>
              <w:rPr>
                <w:rFonts w:cs="Times New Roman"/>
                <w:sz w:val="24"/>
                <w:szCs w:val="24"/>
              </w:rPr>
              <w:t>8</w:t>
            </w:r>
          </w:p>
        </w:tc>
        <w:tc>
          <w:tcPr>
            <w:tcW w:w="851" w:type="dxa"/>
            <w:shd w:val="clear" w:color="auto" w:fill="auto"/>
            <w:vAlign w:val="center"/>
          </w:tcPr>
          <w:p w:rsidR="001D397C" w:rsidRPr="002C2409" w:rsidRDefault="00056B42" w:rsidP="00391ED6">
            <w:pPr>
              <w:autoSpaceDE w:val="0"/>
              <w:autoSpaceDN w:val="0"/>
              <w:adjustRightInd w:val="0"/>
              <w:spacing w:after="0" w:line="240" w:lineRule="auto"/>
              <w:jc w:val="center"/>
              <w:rPr>
                <w:rFonts w:cs="Times New Roman"/>
                <w:sz w:val="24"/>
                <w:szCs w:val="24"/>
              </w:rPr>
            </w:pPr>
            <w:r w:rsidRPr="002C2409">
              <w:rPr>
                <w:rFonts w:cs="Times New Roman"/>
                <w:sz w:val="24"/>
                <w:szCs w:val="24"/>
              </w:rPr>
              <w:t>10</w:t>
            </w:r>
          </w:p>
        </w:tc>
        <w:tc>
          <w:tcPr>
            <w:tcW w:w="2693" w:type="dxa"/>
            <w:gridSpan w:val="2"/>
            <w:shd w:val="clear" w:color="auto" w:fill="auto"/>
            <w:vAlign w:val="center"/>
          </w:tcPr>
          <w:p w:rsidR="001D397C" w:rsidRPr="002C2409" w:rsidRDefault="001D397C" w:rsidP="0044105B">
            <w:pPr>
              <w:autoSpaceDE w:val="0"/>
              <w:autoSpaceDN w:val="0"/>
              <w:adjustRightInd w:val="0"/>
              <w:spacing w:after="0" w:line="240" w:lineRule="auto"/>
              <w:jc w:val="center"/>
              <w:rPr>
                <w:rFonts w:cs="Times New Roman"/>
                <w:sz w:val="24"/>
                <w:szCs w:val="24"/>
              </w:rPr>
            </w:pPr>
            <w:r w:rsidRPr="002C2409">
              <w:rPr>
                <w:rFonts w:cs="Times New Roman"/>
                <w:sz w:val="24"/>
                <w:szCs w:val="24"/>
              </w:rPr>
              <w:t xml:space="preserve">Опрос, дискуссия, решение тестов и задач, </w:t>
            </w:r>
            <w:r w:rsidR="00C57C09" w:rsidRPr="002C2409">
              <w:rPr>
                <w:rFonts w:cs="Times New Roman"/>
                <w:sz w:val="24"/>
                <w:szCs w:val="24"/>
              </w:rPr>
              <w:t>научные сообщения.</w:t>
            </w:r>
            <w:r w:rsidRPr="002C2409">
              <w:rPr>
                <w:rFonts w:cs="Times New Roman"/>
                <w:sz w:val="24"/>
                <w:szCs w:val="24"/>
              </w:rPr>
              <w:t xml:space="preserve"> </w:t>
            </w:r>
            <w:r w:rsidR="0044105B">
              <w:rPr>
                <w:rFonts w:cs="Times New Roman"/>
                <w:sz w:val="24"/>
                <w:szCs w:val="24"/>
              </w:rPr>
              <w:t>Анализ судебной практики</w:t>
            </w:r>
            <w:r w:rsidRPr="002C2409">
              <w:rPr>
                <w:rFonts w:cs="Times New Roman"/>
                <w:sz w:val="24"/>
                <w:szCs w:val="24"/>
              </w:rPr>
              <w:t xml:space="preserve">. </w:t>
            </w:r>
          </w:p>
        </w:tc>
      </w:tr>
      <w:tr w:rsidR="001D397C" w:rsidRPr="002C2409" w:rsidTr="00AC4399">
        <w:trPr>
          <w:trHeight w:val="627"/>
        </w:trPr>
        <w:tc>
          <w:tcPr>
            <w:tcW w:w="3970" w:type="dxa"/>
            <w:gridSpan w:val="3"/>
            <w:shd w:val="clear" w:color="auto" w:fill="auto"/>
            <w:vAlign w:val="center"/>
          </w:tcPr>
          <w:p w:rsidR="001D397C" w:rsidRPr="002C2409" w:rsidRDefault="001D397C" w:rsidP="0010076E">
            <w:pPr>
              <w:suppressAutoHyphens/>
              <w:autoSpaceDE w:val="0"/>
              <w:autoSpaceDN w:val="0"/>
              <w:adjustRightInd w:val="0"/>
              <w:spacing w:line="240" w:lineRule="auto"/>
              <w:jc w:val="center"/>
              <w:rPr>
                <w:rFonts w:cs="Times New Roman"/>
                <w:b/>
                <w:sz w:val="24"/>
                <w:szCs w:val="24"/>
              </w:rPr>
            </w:pPr>
            <w:r w:rsidRPr="002C2409">
              <w:rPr>
                <w:rFonts w:cs="Times New Roman"/>
                <w:b/>
                <w:sz w:val="24"/>
                <w:szCs w:val="24"/>
              </w:rPr>
              <w:t>В целом по дисциплине</w:t>
            </w:r>
          </w:p>
        </w:tc>
        <w:tc>
          <w:tcPr>
            <w:tcW w:w="850" w:type="dxa"/>
            <w:shd w:val="clear" w:color="auto" w:fill="auto"/>
            <w:vAlign w:val="center"/>
          </w:tcPr>
          <w:p w:rsidR="001D397C" w:rsidRPr="002C2409" w:rsidRDefault="001D397C" w:rsidP="002C02D9">
            <w:pPr>
              <w:autoSpaceDE w:val="0"/>
              <w:autoSpaceDN w:val="0"/>
              <w:adjustRightInd w:val="0"/>
              <w:spacing w:line="240" w:lineRule="auto"/>
              <w:jc w:val="center"/>
              <w:rPr>
                <w:rFonts w:cs="Times New Roman"/>
                <w:b/>
                <w:sz w:val="24"/>
                <w:szCs w:val="24"/>
              </w:rPr>
            </w:pPr>
            <w:r w:rsidRPr="002C2409">
              <w:rPr>
                <w:rFonts w:cs="Times New Roman"/>
                <w:b/>
                <w:sz w:val="24"/>
                <w:szCs w:val="24"/>
              </w:rPr>
              <w:t>1</w:t>
            </w:r>
            <w:r w:rsidR="00AC7C81" w:rsidRPr="002C2409">
              <w:rPr>
                <w:rFonts w:cs="Times New Roman"/>
                <w:b/>
                <w:sz w:val="24"/>
                <w:szCs w:val="24"/>
              </w:rPr>
              <w:t>0</w:t>
            </w:r>
            <w:r w:rsidR="002C02D9" w:rsidRPr="002C2409">
              <w:rPr>
                <w:rFonts w:cs="Times New Roman"/>
                <w:b/>
                <w:sz w:val="24"/>
                <w:szCs w:val="24"/>
              </w:rPr>
              <w:t>8</w:t>
            </w:r>
          </w:p>
        </w:tc>
        <w:tc>
          <w:tcPr>
            <w:tcW w:w="992" w:type="dxa"/>
            <w:shd w:val="clear" w:color="auto" w:fill="auto"/>
            <w:vAlign w:val="center"/>
          </w:tcPr>
          <w:p w:rsidR="001D397C" w:rsidRPr="002C2409" w:rsidRDefault="00AC7C81" w:rsidP="0010076E">
            <w:pPr>
              <w:autoSpaceDE w:val="0"/>
              <w:autoSpaceDN w:val="0"/>
              <w:adjustRightInd w:val="0"/>
              <w:spacing w:line="240" w:lineRule="auto"/>
              <w:jc w:val="center"/>
              <w:rPr>
                <w:rFonts w:cs="Times New Roman"/>
                <w:b/>
                <w:sz w:val="24"/>
                <w:szCs w:val="24"/>
              </w:rPr>
            </w:pPr>
            <w:r w:rsidRPr="002C2409">
              <w:rPr>
                <w:rFonts w:cs="Times New Roman"/>
                <w:b/>
                <w:sz w:val="24"/>
                <w:szCs w:val="24"/>
              </w:rPr>
              <w:t>40</w:t>
            </w:r>
          </w:p>
        </w:tc>
        <w:tc>
          <w:tcPr>
            <w:tcW w:w="851" w:type="dxa"/>
            <w:shd w:val="clear" w:color="auto" w:fill="auto"/>
            <w:vAlign w:val="center"/>
          </w:tcPr>
          <w:p w:rsidR="001D397C" w:rsidRPr="002C2409" w:rsidRDefault="00B249D9" w:rsidP="0010076E">
            <w:pPr>
              <w:autoSpaceDE w:val="0"/>
              <w:autoSpaceDN w:val="0"/>
              <w:adjustRightInd w:val="0"/>
              <w:spacing w:line="240" w:lineRule="auto"/>
              <w:jc w:val="center"/>
              <w:rPr>
                <w:rFonts w:cs="Times New Roman"/>
                <w:b/>
                <w:sz w:val="24"/>
                <w:szCs w:val="24"/>
              </w:rPr>
            </w:pPr>
            <w:r w:rsidRPr="002C2409">
              <w:rPr>
                <w:rFonts w:cs="Times New Roman"/>
                <w:b/>
                <w:sz w:val="24"/>
                <w:szCs w:val="24"/>
              </w:rPr>
              <w:t>8</w:t>
            </w:r>
          </w:p>
        </w:tc>
        <w:tc>
          <w:tcPr>
            <w:tcW w:w="850" w:type="dxa"/>
            <w:shd w:val="clear" w:color="auto" w:fill="auto"/>
            <w:vAlign w:val="center"/>
          </w:tcPr>
          <w:p w:rsidR="001D397C" w:rsidRPr="002C2409" w:rsidRDefault="00B249D9" w:rsidP="0010076E">
            <w:pPr>
              <w:autoSpaceDE w:val="0"/>
              <w:autoSpaceDN w:val="0"/>
              <w:adjustRightInd w:val="0"/>
              <w:spacing w:line="240" w:lineRule="auto"/>
              <w:jc w:val="center"/>
              <w:rPr>
                <w:rFonts w:cs="Times New Roman"/>
                <w:b/>
                <w:sz w:val="24"/>
                <w:szCs w:val="24"/>
              </w:rPr>
            </w:pPr>
            <w:r w:rsidRPr="002C2409">
              <w:rPr>
                <w:rFonts w:cs="Times New Roman"/>
                <w:b/>
                <w:sz w:val="24"/>
                <w:szCs w:val="24"/>
              </w:rPr>
              <w:t>32</w:t>
            </w:r>
          </w:p>
        </w:tc>
        <w:tc>
          <w:tcPr>
            <w:tcW w:w="851" w:type="dxa"/>
            <w:shd w:val="clear" w:color="auto" w:fill="auto"/>
            <w:vAlign w:val="center"/>
          </w:tcPr>
          <w:p w:rsidR="001D397C" w:rsidRPr="002C2409" w:rsidRDefault="00AC7C81" w:rsidP="0010076E">
            <w:pPr>
              <w:autoSpaceDE w:val="0"/>
              <w:autoSpaceDN w:val="0"/>
              <w:adjustRightInd w:val="0"/>
              <w:spacing w:line="240" w:lineRule="auto"/>
              <w:jc w:val="center"/>
              <w:rPr>
                <w:rFonts w:cs="Times New Roman"/>
                <w:b/>
                <w:sz w:val="24"/>
                <w:szCs w:val="24"/>
              </w:rPr>
            </w:pPr>
            <w:r w:rsidRPr="002C2409">
              <w:rPr>
                <w:rFonts w:cs="Times New Roman"/>
                <w:b/>
                <w:sz w:val="24"/>
                <w:szCs w:val="24"/>
              </w:rPr>
              <w:t>68</w:t>
            </w:r>
          </w:p>
        </w:tc>
        <w:tc>
          <w:tcPr>
            <w:tcW w:w="2693" w:type="dxa"/>
            <w:gridSpan w:val="2"/>
            <w:shd w:val="clear" w:color="auto" w:fill="auto"/>
            <w:vAlign w:val="center"/>
          </w:tcPr>
          <w:p w:rsidR="001D397C" w:rsidRPr="002C2409" w:rsidRDefault="000968E9" w:rsidP="0010076E">
            <w:pPr>
              <w:autoSpaceDE w:val="0"/>
              <w:autoSpaceDN w:val="0"/>
              <w:adjustRightInd w:val="0"/>
              <w:spacing w:line="240" w:lineRule="auto"/>
              <w:jc w:val="center"/>
              <w:rPr>
                <w:rFonts w:cs="Times New Roman"/>
                <w:b/>
                <w:sz w:val="24"/>
                <w:szCs w:val="24"/>
              </w:rPr>
            </w:pPr>
            <w:r>
              <w:rPr>
                <w:rFonts w:cs="Times New Roman"/>
                <w:b/>
                <w:sz w:val="24"/>
                <w:szCs w:val="24"/>
              </w:rPr>
              <w:t>Контрольная работа</w:t>
            </w:r>
          </w:p>
        </w:tc>
      </w:tr>
      <w:tr w:rsidR="001D397C" w:rsidRPr="002C2409" w:rsidTr="00AC4399">
        <w:trPr>
          <w:trHeight w:val="565"/>
        </w:trPr>
        <w:tc>
          <w:tcPr>
            <w:tcW w:w="3970" w:type="dxa"/>
            <w:gridSpan w:val="3"/>
            <w:shd w:val="clear" w:color="auto" w:fill="auto"/>
            <w:vAlign w:val="center"/>
          </w:tcPr>
          <w:p w:rsidR="001D397C" w:rsidRPr="002C2409" w:rsidRDefault="001D397C" w:rsidP="00391ED6">
            <w:pPr>
              <w:suppressAutoHyphens/>
              <w:autoSpaceDE w:val="0"/>
              <w:autoSpaceDN w:val="0"/>
              <w:adjustRightInd w:val="0"/>
              <w:spacing w:after="0" w:line="264" w:lineRule="auto"/>
              <w:jc w:val="center"/>
              <w:rPr>
                <w:rFonts w:cs="Times New Roman"/>
                <w:b/>
                <w:sz w:val="24"/>
                <w:szCs w:val="24"/>
              </w:rPr>
            </w:pPr>
            <w:r w:rsidRPr="002C2409">
              <w:rPr>
                <w:rFonts w:cs="Times New Roman"/>
                <w:b/>
                <w:sz w:val="24"/>
                <w:szCs w:val="24"/>
              </w:rPr>
              <w:t>Итого в %</w:t>
            </w:r>
          </w:p>
        </w:tc>
        <w:tc>
          <w:tcPr>
            <w:tcW w:w="850" w:type="dxa"/>
            <w:shd w:val="clear" w:color="auto" w:fill="auto"/>
            <w:vAlign w:val="center"/>
          </w:tcPr>
          <w:p w:rsidR="001D397C" w:rsidRPr="002C2409" w:rsidRDefault="001D397C" w:rsidP="00391ED6">
            <w:pPr>
              <w:autoSpaceDE w:val="0"/>
              <w:autoSpaceDN w:val="0"/>
              <w:adjustRightInd w:val="0"/>
              <w:spacing w:after="0" w:line="264" w:lineRule="auto"/>
              <w:jc w:val="center"/>
              <w:rPr>
                <w:rFonts w:cs="Times New Roman"/>
                <w:b/>
                <w:sz w:val="24"/>
                <w:szCs w:val="24"/>
              </w:rPr>
            </w:pPr>
          </w:p>
        </w:tc>
        <w:tc>
          <w:tcPr>
            <w:tcW w:w="992" w:type="dxa"/>
            <w:shd w:val="clear" w:color="auto" w:fill="auto"/>
            <w:vAlign w:val="center"/>
          </w:tcPr>
          <w:p w:rsidR="001D397C" w:rsidRPr="002C2409" w:rsidRDefault="002C2409" w:rsidP="00391ED6">
            <w:pPr>
              <w:autoSpaceDE w:val="0"/>
              <w:autoSpaceDN w:val="0"/>
              <w:adjustRightInd w:val="0"/>
              <w:spacing w:after="0" w:line="264" w:lineRule="auto"/>
              <w:jc w:val="center"/>
              <w:rPr>
                <w:rFonts w:cs="Times New Roman"/>
                <w:b/>
                <w:sz w:val="24"/>
                <w:szCs w:val="24"/>
              </w:rPr>
            </w:pPr>
            <w:r>
              <w:rPr>
                <w:rFonts w:cs="Times New Roman"/>
                <w:b/>
                <w:sz w:val="24"/>
                <w:szCs w:val="24"/>
              </w:rPr>
              <w:t>37</w:t>
            </w:r>
          </w:p>
        </w:tc>
        <w:tc>
          <w:tcPr>
            <w:tcW w:w="851" w:type="dxa"/>
            <w:shd w:val="clear" w:color="auto" w:fill="auto"/>
            <w:vAlign w:val="center"/>
          </w:tcPr>
          <w:p w:rsidR="001D397C" w:rsidRPr="002C2409" w:rsidRDefault="002C2409" w:rsidP="00391ED6">
            <w:pPr>
              <w:autoSpaceDE w:val="0"/>
              <w:autoSpaceDN w:val="0"/>
              <w:adjustRightInd w:val="0"/>
              <w:spacing w:after="0" w:line="264" w:lineRule="auto"/>
              <w:jc w:val="center"/>
              <w:rPr>
                <w:rFonts w:cs="Times New Roman"/>
                <w:b/>
                <w:sz w:val="24"/>
                <w:szCs w:val="24"/>
              </w:rPr>
            </w:pPr>
            <w:r>
              <w:rPr>
                <w:rFonts w:cs="Times New Roman"/>
                <w:b/>
                <w:sz w:val="24"/>
                <w:szCs w:val="24"/>
              </w:rPr>
              <w:t>20</w:t>
            </w:r>
          </w:p>
        </w:tc>
        <w:tc>
          <w:tcPr>
            <w:tcW w:w="850" w:type="dxa"/>
            <w:shd w:val="clear" w:color="auto" w:fill="auto"/>
            <w:vAlign w:val="center"/>
          </w:tcPr>
          <w:p w:rsidR="001D397C" w:rsidRPr="002C2409" w:rsidRDefault="002C02D9" w:rsidP="00391ED6">
            <w:pPr>
              <w:autoSpaceDE w:val="0"/>
              <w:autoSpaceDN w:val="0"/>
              <w:adjustRightInd w:val="0"/>
              <w:spacing w:after="0" w:line="264" w:lineRule="auto"/>
              <w:jc w:val="center"/>
              <w:rPr>
                <w:rFonts w:cs="Times New Roman"/>
                <w:b/>
                <w:sz w:val="24"/>
                <w:szCs w:val="24"/>
              </w:rPr>
            </w:pPr>
            <w:r w:rsidRPr="002C2409">
              <w:rPr>
                <w:rFonts w:cs="Times New Roman"/>
                <w:b/>
                <w:sz w:val="24"/>
                <w:szCs w:val="24"/>
              </w:rPr>
              <w:t>80</w:t>
            </w:r>
          </w:p>
        </w:tc>
        <w:tc>
          <w:tcPr>
            <w:tcW w:w="851" w:type="dxa"/>
            <w:shd w:val="clear" w:color="auto" w:fill="auto"/>
            <w:vAlign w:val="center"/>
          </w:tcPr>
          <w:p w:rsidR="001D397C" w:rsidRPr="002C2409" w:rsidRDefault="002C2409" w:rsidP="00391ED6">
            <w:pPr>
              <w:autoSpaceDE w:val="0"/>
              <w:autoSpaceDN w:val="0"/>
              <w:adjustRightInd w:val="0"/>
              <w:spacing w:after="0" w:line="264" w:lineRule="auto"/>
              <w:jc w:val="center"/>
              <w:rPr>
                <w:rFonts w:cs="Times New Roman"/>
                <w:b/>
                <w:sz w:val="24"/>
                <w:szCs w:val="24"/>
              </w:rPr>
            </w:pPr>
            <w:r>
              <w:rPr>
                <w:rFonts w:cs="Times New Roman"/>
                <w:b/>
                <w:sz w:val="24"/>
                <w:szCs w:val="24"/>
              </w:rPr>
              <w:t>63</w:t>
            </w:r>
          </w:p>
        </w:tc>
        <w:tc>
          <w:tcPr>
            <w:tcW w:w="2693" w:type="dxa"/>
            <w:gridSpan w:val="2"/>
            <w:shd w:val="clear" w:color="auto" w:fill="auto"/>
            <w:vAlign w:val="center"/>
          </w:tcPr>
          <w:p w:rsidR="001D397C" w:rsidRPr="002C2409" w:rsidRDefault="001D397C" w:rsidP="00391ED6">
            <w:pPr>
              <w:autoSpaceDE w:val="0"/>
              <w:autoSpaceDN w:val="0"/>
              <w:adjustRightInd w:val="0"/>
              <w:spacing w:after="0" w:line="264" w:lineRule="auto"/>
              <w:jc w:val="center"/>
              <w:rPr>
                <w:rFonts w:cs="Times New Roman"/>
                <w:b/>
                <w:sz w:val="24"/>
                <w:szCs w:val="24"/>
              </w:rPr>
            </w:pPr>
          </w:p>
        </w:tc>
      </w:tr>
      <w:tr w:rsidR="00BC5341" w:rsidRPr="00364FC4" w:rsidTr="00AC4399">
        <w:tblPrEx>
          <w:tblLook w:val="04A0" w:firstRow="1" w:lastRow="0" w:firstColumn="1" w:lastColumn="0" w:noHBand="0" w:noVBand="1"/>
        </w:tblPrEx>
        <w:trPr>
          <w:trHeight w:val="840"/>
          <w:tblHeader/>
        </w:trPr>
        <w:tc>
          <w:tcPr>
            <w:tcW w:w="11057" w:type="dxa"/>
            <w:gridSpan w:val="10"/>
            <w:tcBorders>
              <w:top w:val="nil"/>
              <w:left w:val="nil"/>
              <w:bottom w:val="nil"/>
              <w:right w:val="nil"/>
            </w:tcBorders>
            <w:shd w:val="clear" w:color="auto" w:fill="auto"/>
          </w:tcPr>
          <w:p w:rsidR="00AC4399" w:rsidRDefault="00AC4399" w:rsidP="005F2F6F">
            <w:pPr>
              <w:pStyle w:val="2"/>
              <w:jc w:val="center"/>
              <w:rPr>
                <w:rFonts w:eastAsia="Times New Roman"/>
                <w:lang w:eastAsia="ru-RU"/>
              </w:rPr>
            </w:pPr>
            <w:bookmarkStart w:id="9" w:name="_Toc183390651"/>
          </w:p>
          <w:p w:rsidR="00BC5341" w:rsidRPr="00BC5341" w:rsidRDefault="00BC5341" w:rsidP="005F2F6F">
            <w:pPr>
              <w:pStyle w:val="2"/>
              <w:jc w:val="center"/>
              <w:rPr>
                <w:rFonts w:eastAsia="Times New Roman"/>
                <w:lang w:eastAsia="ru-RU"/>
              </w:rPr>
            </w:pPr>
            <w:r w:rsidRPr="00BC5341">
              <w:rPr>
                <w:rFonts w:eastAsia="Times New Roman"/>
                <w:lang w:eastAsia="ru-RU"/>
              </w:rPr>
              <w:t>5.3. Содержание семинаров, практических занятий</w:t>
            </w:r>
            <w:bookmarkEnd w:id="9"/>
          </w:p>
        </w:tc>
      </w:tr>
      <w:tr w:rsidR="00C76CA9" w:rsidRPr="00364FC4" w:rsidTr="00AC4399">
        <w:tblPrEx>
          <w:tblLook w:val="04A0" w:firstRow="1" w:lastRow="0" w:firstColumn="1" w:lastColumn="0" w:noHBand="0" w:noVBand="1"/>
        </w:tblPrEx>
        <w:trPr>
          <w:trHeight w:val="840"/>
          <w:tblHeader/>
        </w:trPr>
        <w:tc>
          <w:tcPr>
            <w:tcW w:w="2269" w:type="dxa"/>
            <w:gridSpan w:val="2"/>
            <w:shd w:val="clear" w:color="auto" w:fill="auto"/>
          </w:tcPr>
          <w:p w:rsidR="00C76CA9" w:rsidRPr="00364FC4" w:rsidRDefault="00BC5341" w:rsidP="004C68AA">
            <w:pPr>
              <w:autoSpaceDE w:val="0"/>
              <w:autoSpaceDN w:val="0"/>
              <w:adjustRightInd w:val="0"/>
              <w:spacing w:after="0" w:line="240" w:lineRule="auto"/>
              <w:jc w:val="center"/>
              <w:rPr>
                <w:rFonts w:eastAsia="Times New Roman" w:cs="Times New Roman"/>
                <w:b/>
                <w:sz w:val="24"/>
                <w:szCs w:val="24"/>
                <w:lang w:eastAsia="ru-RU"/>
              </w:rPr>
            </w:pPr>
            <w:r>
              <w:rPr>
                <w:rFonts w:eastAsia="Times New Roman" w:cs="Times New Roman"/>
                <w:b/>
                <w:sz w:val="24"/>
                <w:szCs w:val="24"/>
                <w:lang w:eastAsia="ru-RU"/>
              </w:rPr>
              <w:t>Н</w:t>
            </w:r>
            <w:r w:rsidR="00C76CA9" w:rsidRPr="00364FC4">
              <w:rPr>
                <w:rFonts w:eastAsia="Times New Roman" w:cs="Times New Roman"/>
                <w:b/>
                <w:sz w:val="24"/>
                <w:szCs w:val="24"/>
                <w:lang w:eastAsia="ru-RU"/>
              </w:rPr>
              <w:t>азвание тем дисциплины</w:t>
            </w:r>
          </w:p>
        </w:tc>
        <w:tc>
          <w:tcPr>
            <w:tcW w:w="6804" w:type="dxa"/>
            <w:gridSpan w:val="7"/>
            <w:shd w:val="clear" w:color="auto" w:fill="auto"/>
          </w:tcPr>
          <w:p w:rsidR="004C68AA" w:rsidRDefault="00C76CA9" w:rsidP="004C68AA">
            <w:pPr>
              <w:keepNext/>
              <w:spacing w:after="0" w:line="240" w:lineRule="auto"/>
              <w:jc w:val="both"/>
              <w:rPr>
                <w:rFonts w:eastAsia="Times New Roman" w:cs="Times New Roman"/>
                <w:b/>
                <w:sz w:val="24"/>
                <w:szCs w:val="24"/>
                <w:lang w:eastAsia="ru-RU"/>
              </w:rPr>
            </w:pPr>
            <w:r w:rsidRPr="00364FC4">
              <w:rPr>
                <w:rFonts w:eastAsia="Times New Roman" w:cs="Times New Roman"/>
                <w:b/>
                <w:sz w:val="24"/>
                <w:szCs w:val="24"/>
                <w:lang w:eastAsia="ru-RU"/>
              </w:rPr>
              <w:t>Перечень вопросов для обсуждения на семинарских, практических занятиях, рекомендуемые источники</w:t>
            </w:r>
          </w:p>
          <w:p w:rsidR="00C76CA9" w:rsidRPr="00364FC4" w:rsidRDefault="00C76CA9" w:rsidP="004C68AA">
            <w:pPr>
              <w:keepNext/>
              <w:spacing w:after="0" w:line="240" w:lineRule="auto"/>
              <w:jc w:val="both"/>
              <w:rPr>
                <w:rFonts w:eastAsia="Times New Roman" w:cs="Times New Roman"/>
                <w:b/>
                <w:sz w:val="24"/>
                <w:szCs w:val="24"/>
                <w:lang w:eastAsia="ru-RU"/>
              </w:rPr>
            </w:pPr>
            <w:r w:rsidRPr="00364FC4">
              <w:rPr>
                <w:rFonts w:eastAsia="Times New Roman" w:cs="Times New Roman"/>
                <w:b/>
                <w:sz w:val="24"/>
                <w:szCs w:val="24"/>
                <w:lang w:eastAsia="ru-RU"/>
              </w:rPr>
              <w:t xml:space="preserve"> из разделов 8,</w:t>
            </w:r>
            <w:r w:rsidR="00391ED6" w:rsidRPr="00391ED6">
              <w:rPr>
                <w:rFonts w:eastAsia="Times New Roman" w:cs="Times New Roman"/>
                <w:b/>
                <w:sz w:val="24"/>
                <w:szCs w:val="24"/>
                <w:lang w:eastAsia="ru-RU"/>
              </w:rPr>
              <w:t>9</w:t>
            </w:r>
            <w:r w:rsidRPr="00364FC4">
              <w:rPr>
                <w:rFonts w:eastAsia="Times New Roman" w:cs="Times New Roman"/>
                <w:b/>
                <w:sz w:val="24"/>
                <w:szCs w:val="24"/>
                <w:lang w:eastAsia="ru-RU"/>
              </w:rPr>
              <w:t xml:space="preserve"> </w:t>
            </w:r>
          </w:p>
        </w:tc>
        <w:tc>
          <w:tcPr>
            <w:tcW w:w="1984" w:type="dxa"/>
            <w:shd w:val="clear" w:color="auto" w:fill="auto"/>
          </w:tcPr>
          <w:p w:rsidR="00C76CA9" w:rsidRPr="00364FC4" w:rsidRDefault="00C76CA9" w:rsidP="004C68AA">
            <w:pPr>
              <w:keepNext/>
              <w:spacing w:after="0" w:line="240" w:lineRule="auto"/>
              <w:jc w:val="both"/>
              <w:rPr>
                <w:rFonts w:eastAsia="Times New Roman" w:cs="Times New Roman"/>
                <w:b/>
                <w:sz w:val="24"/>
                <w:szCs w:val="24"/>
                <w:lang w:eastAsia="ru-RU"/>
              </w:rPr>
            </w:pPr>
            <w:r w:rsidRPr="00364FC4">
              <w:rPr>
                <w:rFonts w:eastAsia="Times New Roman" w:cs="Times New Roman"/>
                <w:b/>
                <w:sz w:val="24"/>
                <w:szCs w:val="24"/>
                <w:lang w:eastAsia="ru-RU"/>
              </w:rPr>
              <w:t>Формы проведения занятий</w:t>
            </w:r>
          </w:p>
        </w:tc>
      </w:tr>
      <w:tr w:rsidR="00C76CA9" w:rsidRPr="00364FC4" w:rsidTr="00AC4399">
        <w:tblPrEx>
          <w:tblLook w:val="04A0" w:firstRow="1" w:lastRow="0" w:firstColumn="1" w:lastColumn="0" w:noHBand="0" w:noVBand="1"/>
        </w:tblPrEx>
        <w:trPr>
          <w:tblHeader/>
        </w:trPr>
        <w:tc>
          <w:tcPr>
            <w:tcW w:w="2269" w:type="dxa"/>
            <w:gridSpan w:val="2"/>
            <w:shd w:val="clear" w:color="auto" w:fill="auto"/>
          </w:tcPr>
          <w:p w:rsidR="00C76CA9" w:rsidRPr="00364FC4" w:rsidRDefault="007C49AF" w:rsidP="00391ED6">
            <w:pPr>
              <w:autoSpaceDE w:val="0"/>
              <w:autoSpaceDN w:val="0"/>
              <w:adjustRightInd w:val="0"/>
              <w:spacing w:after="160" w:line="240" w:lineRule="auto"/>
              <w:contextualSpacing/>
              <w:rPr>
                <w:rFonts w:eastAsia="Times New Roman" w:cs="Times New Roman"/>
                <w:sz w:val="24"/>
                <w:szCs w:val="24"/>
                <w:lang w:eastAsia="ru-RU"/>
              </w:rPr>
            </w:pPr>
            <w:r w:rsidRPr="007C49AF">
              <w:rPr>
                <w:rFonts w:eastAsia="Times New Roman" w:cs="Times New Roman"/>
                <w:sz w:val="24"/>
                <w:szCs w:val="24"/>
                <w:lang w:eastAsia="ru-RU"/>
              </w:rPr>
              <w:t xml:space="preserve">Тема 1. Организационные основы правового регулирования в области управления регуляторными и </w:t>
            </w:r>
            <w:proofErr w:type="spellStart"/>
            <w:r w:rsidRPr="007C49AF">
              <w:rPr>
                <w:rFonts w:eastAsia="Times New Roman" w:cs="Times New Roman"/>
                <w:sz w:val="24"/>
                <w:szCs w:val="24"/>
                <w:lang w:eastAsia="ru-RU"/>
              </w:rPr>
              <w:t>комплаенс</w:t>
            </w:r>
            <w:proofErr w:type="spellEnd"/>
            <w:r w:rsidRPr="007C49AF">
              <w:rPr>
                <w:rFonts w:eastAsia="Times New Roman" w:cs="Times New Roman"/>
                <w:sz w:val="24"/>
                <w:szCs w:val="24"/>
                <w:lang w:eastAsia="ru-RU"/>
              </w:rPr>
              <w:t xml:space="preserve">-рисками </w:t>
            </w:r>
            <w:r w:rsidRPr="007C49AF">
              <w:rPr>
                <w:rFonts w:eastAsia="Times New Roman" w:cs="Times New Roman"/>
                <w:sz w:val="24"/>
                <w:szCs w:val="24"/>
                <w:lang w:eastAsia="ru-RU"/>
              </w:rPr>
              <w:lastRenderedPageBreak/>
              <w:t xml:space="preserve">в финансовой сфере </w:t>
            </w:r>
          </w:p>
        </w:tc>
        <w:tc>
          <w:tcPr>
            <w:tcW w:w="6804" w:type="dxa"/>
            <w:gridSpan w:val="7"/>
            <w:shd w:val="clear" w:color="auto" w:fill="auto"/>
          </w:tcPr>
          <w:p w:rsidR="007C49AF" w:rsidRPr="007C49AF" w:rsidRDefault="007C49AF" w:rsidP="007C49AF">
            <w:pPr>
              <w:tabs>
                <w:tab w:val="left" w:pos="4710"/>
              </w:tabs>
              <w:spacing w:after="160" w:line="240" w:lineRule="auto"/>
              <w:contextualSpacing/>
              <w:jc w:val="both"/>
              <w:rPr>
                <w:rFonts w:eastAsia="Times New Roman" w:cs="Times New Roman"/>
                <w:sz w:val="24"/>
                <w:szCs w:val="24"/>
                <w:lang w:eastAsia="ru-RU"/>
              </w:rPr>
            </w:pPr>
            <w:r w:rsidRPr="007C49AF">
              <w:rPr>
                <w:rFonts w:eastAsia="Times New Roman" w:cs="Times New Roman"/>
                <w:sz w:val="24"/>
                <w:szCs w:val="24"/>
                <w:lang w:eastAsia="ru-RU"/>
              </w:rPr>
              <w:lastRenderedPageBreak/>
              <w:t>Понятия риска, рискового события, объектов риска. Факторы, способствующие возникновению риска в финансовой сфере. Рисковая ситуация, подверженность риску в финансовой сфере. Классификация рисков по разным основаниям. Последствия реализации риска и вероятность события как основа для измерения риска. Риски как объективное проявление неопределенности экономической среды. Особенности экономического и финансового риска.</w:t>
            </w:r>
          </w:p>
          <w:p w:rsidR="007C49AF" w:rsidRDefault="007C49AF" w:rsidP="007C49AF">
            <w:pPr>
              <w:tabs>
                <w:tab w:val="left" w:pos="4710"/>
              </w:tabs>
              <w:spacing w:after="160" w:line="240" w:lineRule="auto"/>
              <w:contextualSpacing/>
              <w:jc w:val="both"/>
              <w:rPr>
                <w:rFonts w:eastAsia="Times New Roman" w:cs="Times New Roman"/>
                <w:sz w:val="24"/>
                <w:szCs w:val="24"/>
                <w:lang w:eastAsia="ru-RU"/>
              </w:rPr>
            </w:pPr>
            <w:r w:rsidRPr="007C49AF">
              <w:rPr>
                <w:rFonts w:eastAsia="Times New Roman" w:cs="Times New Roman"/>
                <w:sz w:val="24"/>
                <w:szCs w:val="24"/>
                <w:lang w:eastAsia="ru-RU"/>
              </w:rPr>
              <w:lastRenderedPageBreak/>
              <w:t>Цели, история, факторы, оказывающие влияние на нормативное правовое регулирование возникновения и управления рисками. Профессиональные стандарты. Внутренние локальные акты, обеспечивающие управление        регуляторными        и</w:t>
            </w:r>
            <w:r w:rsidRPr="007C49AF">
              <w:rPr>
                <w:rFonts w:eastAsia="Times New Roman" w:cs="Times New Roman"/>
                <w:sz w:val="24"/>
                <w:szCs w:val="24"/>
                <w:lang w:eastAsia="ru-RU"/>
              </w:rPr>
              <w:tab/>
            </w:r>
            <w:proofErr w:type="spellStart"/>
            <w:r w:rsidRPr="007C49AF">
              <w:rPr>
                <w:rFonts w:eastAsia="Times New Roman" w:cs="Times New Roman"/>
                <w:sz w:val="24"/>
                <w:szCs w:val="24"/>
                <w:lang w:eastAsia="ru-RU"/>
              </w:rPr>
              <w:t>комплаенс</w:t>
            </w:r>
            <w:proofErr w:type="spellEnd"/>
            <w:r w:rsidRPr="007C49AF">
              <w:rPr>
                <w:rFonts w:eastAsia="Times New Roman" w:cs="Times New Roman"/>
                <w:sz w:val="24"/>
                <w:szCs w:val="24"/>
                <w:lang w:eastAsia="ru-RU"/>
              </w:rPr>
              <w:t>-рисками.        Международное законодательство и разработка передовых практик. Определение рисков консалтинговыми и аудиторскими компаниями.</w:t>
            </w:r>
          </w:p>
          <w:p w:rsidR="00DD2438" w:rsidRPr="00455ACF" w:rsidRDefault="00DD2438" w:rsidP="007C49AF">
            <w:pPr>
              <w:tabs>
                <w:tab w:val="left" w:pos="4710"/>
              </w:tabs>
              <w:spacing w:after="160" w:line="240" w:lineRule="auto"/>
              <w:contextualSpacing/>
              <w:jc w:val="both"/>
              <w:rPr>
                <w:rFonts w:eastAsia="Times New Roman" w:cs="Times New Roman"/>
                <w:sz w:val="24"/>
                <w:szCs w:val="24"/>
                <w:u w:val="single"/>
                <w:lang w:eastAsia="ru-RU"/>
              </w:rPr>
            </w:pPr>
            <w:r w:rsidRPr="00455ACF">
              <w:rPr>
                <w:rFonts w:eastAsia="Times New Roman" w:cs="Times New Roman"/>
                <w:sz w:val="24"/>
                <w:szCs w:val="24"/>
                <w:u w:val="single"/>
                <w:lang w:eastAsia="ru-RU"/>
              </w:rPr>
              <w:t>Рекомендуемые источники:</w:t>
            </w:r>
          </w:p>
          <w:p w:rsidR="00DD2438" w:rsidRPr="00DD2438" w:rsidRDefault="00DD2438" w:rsidP="004C68AA">
            <w:pPr>
              <w:tabs>
                <w:tab w:val="left" w:pos="4710"/>
              </w:tabs>
              <w:spacing w:after="160" w:line="240" w:lineRule="auto"/>
              <w:contextualSpacing/>
              <w:jc w:val="both"/>
              <w:rPr>
                <w:rFonts w:eastAsia="Times New Roman" w:cs="Times New Roman"/>
                <w:sz w:val="24"/>
                <w:szCs w:val="24"/>
                <w:lang w:eastAsia="ru-RU"/>
              </w:rPr>
            </w:pPr>
            <w:r w:rsidRPr="00DD2438">
              <w:rPr>
                <w:rFonts w:eastAsia="Times New Roman" w:cs="Times New Roman"/>
                <w:sz w:val="24"/>
                <w:szCs w:val="24"/>
                <w:lang w:eastAsia="ru-RU"/>
              </w:rPr>
              <w:t xml:space="preserve">Раздел 8 – </w:t>
            </w:r>
            <w:r w:rsidR="00CF1E92">
              <w:rPr>
                <w:rFonts w:eastAsia="Times New Roman" w:cs="Times New Roman"/>
                <w:sz w:val="24"/>
                <w:szCs w:val="24"/>
                <w:lang w:eastAsia="ru-RU"/>
              </w:rPr>
              <w:t>11, 12, 13, 14, 15, 16</w:t>
            </w:r>
          </w:p>
          <w:p w:rsidR="00D347F9" w:rsidRPr="00364FC4" w:rsidRDefault="00DD2438" w:rsidP="000E12AF">
            <w:pPr>
              <w:tabs>
                <w:tab w:val="left" w:pos="4710"/>
              </w:tabs>
              <w:spacing w:after="160" w:line="240" w:lineRule="auto"/>
              <w:contextualSpacing/>
              <w:jc w:val="both"/>
              <w:rPr>
                <w:rFonts w:eastAsia="Times New Roman" w:cs="Times New Roman"/>
                <w:sz w:val="24"/>
                <w:szCs w:val="24"/>
                <w:lang w:eastAsia="ru-RU"/>
              </w:rPr>
            </w:pPr>
            <w:r w:rsidRPr="00DD2438">
              <w:rPr>
                <w:rFonts w:eastAsia="Times New Roman" w:cs="Times New Roman"/>
                <w:sz w:val="24"/>
                <w:szCs w:val="24"/>
                <w:lang w:eastAsia="ru-RU"/>
              </w:rPr>
              <w:t xml:space="preserve">Раздел 9 – </w:t>
            </w:r>
            <w:r w:rsidR="000E12AF">
              <w:rPr>
                <w:rFonts w:eastAsia="Times New Roman" w:cs="Times New Roman"/>
                <w:sz w:val="24"/>
                <w:szCs w:val="24"/>
                <w:lang w:eastAsia="ru-RU"/>
              </w:rPr>
              <w:t>3, 4</w:t>
            </w:r>
          </w:p>
        </w:tc>
        <w:tc>
          <w:tcPr>
            <w:tcW w:w="1984" w:type="dxa"/>
            <w:shd w:val="clear" w:color="auto" w:fill="auto"/>
          </w:tcPr>
          <w:p w:rsidR="00C76CA9" w:rsidRPr="00364FC4" w:rsidRDefault="00C76CA9" w:rsidP="00391ED6">
            <w:pPr>
              <w:tabs>
                <w:tab w:val="left" w:pos="709"/>
                <w:tab w:val="left" w:pos="993"/>
              </w:tabs>
              <w:suppressAutoHyphens/>
              <w:spacing w:after="160" w:line="240" w:lineRule="auto"/>
              <w:contextualSpacing/>
              <w:rPr>
                <w:rFonts w:eastAsia="Times New Roman" w:cs="Times New Roman"/>
                <w:sz w:val="24"/>
                <w:szCs w:val="24"/>
                <w:lang w:eastAsia="ru-RU"/>
              </w:rPr>
            </w:pPr>
            <w:r w:rsidRPr="00364FC4">
              <w:rPr>
                <w:rFonts w:eastAsia="Times New Roman" w:cs="Times New Roman"/>
                <w:sz w:val="24"/>
                <w:szCs w:val="24"/>
                <w:lang w:eastAsia="ru-RU"/>
              </w:rPr>
              <w:lastRenderedPageBreak/>
              <w:t xml:space="preserve">Опрос, дискуссия, решение тестов и задач, разбор кейсов, анализ нормативных актов и судебной практики, </w:t>
            </w:r>
            <w:r w:rsidR="000F357F">
              <w:rPr>
                <w:rFonts w:eastAsia="Times New Roman" w:cs="Times New Roman"/>
                <w:sz w:val="24"/>
                <w:szCs w:val="24"/>
                <w:lang w:eastAsia="ru-RU"/>
              </w:rPr>
              <w:lastRenderedPageBreak/>
              <w:t>научные сообщения</w:t>
            </w:r>
          </w:p>
        </w:tc>
      </w:tr>
      <w:tr w:rsidR="00391ED6" w:rsidRPr="00364FC4" w:rsidTr="00AC4399">
        <w:tblPrEx>
          <w:tblLook w:val="04A0" w:firstRow="1" w:lastRow="0" w:firstColumn="1" w:lastColumn="0" w:noHBand="0" w:noVBand="1"/>
        </w:tblPrEx>
        <w:trPr>
          <w:tblHeader/>
        </w:trPr>
        <w:tc>
          <w:tcPr>
            <w:tcW w:w="2269" w:type="dxa"/>
            <w:gridSpan w:val="2"/>
            <w:shd w:val="clear" w:color="auto" w:fill="auto"/>
          </w:tcPr>
          <w:p w:rsidR="00391ED6" w:rsidRPr="00391ED6" w:rsidRDefault="007C49AF" w:rsidP="00391ED6">
            <w:pPr>
              <w:tabs>
                <w:tab w:val="left" w:pos="4710"/>
              </w:tabs>
              <w:spacing w:after="160" w:line="312" w:lineRule="auto"/>
              <w:contextualSpacing/>
              <w:jc w:val="both"/>
              <w:rPr>
                <w:rFonts w:eastAsia="Times New Roman" w:cs="Times New Roman"/>
                <w:sz w:val="24"/>
                <w:szCs w:val="24"/>
                <w:lang w:eastAsia="ru-RU"/>
              </w:rPr>
            </w:pPr>
            <w:r w:rsidRPr="007C49AF">
              <w:rPr>
                <w:rFonts w:eastAsia="Times New Roman" w:cs="Times New Roman"/>
                <w:sz w:val="24"/>
                <w:szCs w:val="24"/>
                <w:lang w:eastAsia="ru-RU"/>
              </w:rPr>
              <w:lastRenderedPageBreak/>
              <w:t xml:space="preserve">Тема 2. </w:t>
            </w:r>
            <w:proofErr w:type="gramStart"/>
            <w:r w:rsidRPr="007C49AF">
              <w:rPr>
                <w:rFonts w:eastAsia="Times New Roman" w:cs="Times New Roman"/>
                <w:sz w:val="24"/>
                <w:szCs w:val="24"/>
                <w:lang w:eastAsia="ru-RU"/>
              </w:rPr>
              <w:t>Регуляторные  и</w:t>
            </w:r>
            <w:proofErr w:type="gramEnd"/>
            <w:r w:rsidRPr="007C49AF">
              <w:rPr>
                <w:rFonts w:eastAsia="Times New Roman" w:cs="Times New Roman"/>
                <w:sz w:val="24"/>
                <w:szCs w:val="24"/>
                <w:lang w:eastAsia="ru-RU"/>
              </w:rPr>
              <w:t xml:space="preserve"> </w:t>
            </w:r>
            <w:proofErr w:type="spellStart"/>
            <w:r w:rsidRPr="007C49AF">
              <w:rPr>
                <w:rFonts w:eastAsia="Times New Roman" w:cs="Times New Roman"/>
                <w:sz w:val="24"/>
                <w:szCs w:val="24"/>
                <w:lang w:eastAsia="ru-RU"/>
              </w:rPr>
              <w:t>комплаенс</w:t>
            </w:r>
            <w:proofErr w:type="spellEnd"/>
            <w:r w:rsidRPr="007C49AF">
              <w:rPr>
                <w:rFonts w:eastAsia="Times New Roman" w:cs="Times New Roman"/>
                <w:sz w:val="24"/>
                <w:szCs w:val="24"/>
                <w:lang w:eastAsia="ru-RU"/>
              </w:rPr>
              <w:t>-риски в финансовой сфере.</w:t>
            </w:r>
          </w:p>
          <w:p w:rsidR="00391ED6" w:rsidRPr="00391ED6" w:rsidRDefault="00391ED6" w:rsidP="00391ED6">
            <w:pPr>
              <w:tabs>
                <w:tab w:val="left" w:pos="4710"/>
              </w:tabs>
              <w:spacing w:after="160" w:line="312" w:lineRule="auto"/>
              <w:contextualSpacing/>
              <w:jc w:val="both"/>
              <w:rPr>
                <w:rFonts w:eastAsia="Times New Roman" w:cs="Times New Roman"/>
                <w:sz w:val="24"/>
                <w:szCs w:val="24"/>
                <w:lang w:eastAsia="ru-RU"/>
              </w:rPr>
            </w:pPr>
          </w:p>
        </w:tc>
        <w:tc>
          <w:tcPr>
            <w:tcW w:w="6804" w:type="dxa"/>
            <w:gridSpan w:val="7"/>
            <w:shd w:val="clear" w:color="auto" w:fill="auto"/>
          </w:tcPr>
          <w:p w:rsidR="007C49AF" w:rsidRPr="007C49AF" w:rsidRDefault="007C49AF" w:rsidP="007C49AF">
            <w:pPr>
              <w:tabs>
                <w:tab w:val="left" w:pos="4710"/>
              </w:tabs>
              <w:spacing w:after="160" w:line="240" w:lineRule="auto"/>
              <w:contextualSpacing/>
              <w:jc w:val="both"/>
              <w:rPr>
                <w:rFonts w:eastAsia="Times New Roman" w:cs="Times New Roman"/>
                <w:sz w:val="24"/>
                <w:szCs w:val="24"/>
                <w:lang w:eastAsia="ru-RU"/>
              </w:rPr>
            </w:pPr>
            <w:r w:rsidRPr="007C49AF">
              <w:rPr>
                <w:rFonts w:eastAsia="Times New Roman" w:cs="Times New Roman"/>
                <w:sz w:val="24"/>
                <w:szCs w:val="24"/>
                <w:lang w:eastAsia="ru-RU"/>
              </w:rPr>
              <w:t>Понятие регуляторного риска в финансовой сфере. Регуляторные риски, связанные с несоответствием деятельности компании внешним, установленным регулятором нормам и правилам. Подбор показателей и методология оценки регуляторных рисков. Внутренние и внешние факторы, влияющие на возникновение риска. Классификация регуляторных рисков по</w:t>
            </w:r>
            <w:r w:rsidR="00F61BF3">
              <w:rPr>
                <w:rFonts w:eastAsia="Times New Roman" w:cs="Times New Roman"/>
                <w:sz w:val="24"/>
                <w:szCs w:val="24"/>
                <w:lang w:eastAsia="ru-RU"/>
              </w:rPr>
              <w:t xml:space="preserve"> разным </w:t>
            </w:r>
            <w:r w:rsidRPr="007C49AF">
              <w:rPr>
                <w:rFonts w:eastAsia="Times New Roman" w:cs="Times New Roman"/>
                <w:sz w:val="24"/>
                <w:szCs w:val="24"/>
                <w:lang w:eastAsia="ru-RU"/>
              </w:rPr>
              <w:t>основаниям:</w:t>
            </w:r>
            <w:r w:rsidR="00F61BF3">
              <w:rPr>
                <w:rFonts w:eastAsia="Times New Roman" w:cs="Times New Roman"/>
                <w:sz w:val="24"/>
                <w:szCs w:val="24"/>
                <w:lang w:eastAsia="ru-RU"/>
              </w:rPr>
              <w:t xml:space="preserve"> </w:t>
            </w:r>
            <w:proofErr w:type="gramStart"/>
            <w:r w:rsidRPr="007C49AF">
              <w:rPr>
                <w:rFonts w:eastAsia="Times New Roman" w:cs="Times New Roman"/>
                <w:sz w:val="24"/>
                <w:szCs w:val="24"/>
                <w:lang w:eastAsia="ru-RU"/>
              </w:rPr>
              <w:t>качественные</w:t>
            </w:r>
            <w:r w:rsidR="00F61BF3">
              <w:rPr>
                <w:rFonts w:eastAsia="Times New Roman" w:cs="Times New Roman"/>
                <w:sz w:val="24"/>
                <w:szCs w:val="24"/>
                <w:lang w:eastAsia="ru-RU"/>
              </w:rPr>
              <w:t xml:space="preserve">  </w:t>
            </w:r>
            <w:r w:rsidRPr="007C49AF">
              <w:rPr>
                <w:rFonts w:eastAsia="Times New Roman" w:cs="Times New Roman"/>
                <w:sz w:val="24"/>
                <w:szCs w:val="24"/>
                <w:lang w:eastAsia="ru-RU"/>
              </w:rPr>
              <w:t>показатели</w:t>
            </w:r>
            <w:proofErr w:type="gramEnd"/>
            <w:r w:rsidR="00F61BF3">
              <w:rPr>
                <w:rFonts w:eastAsia="Times New Roman" w:cs="Times New Roman"/>
                <w:sz w:val="24"/>
                <w:szCs w:val="24"/>
                <w:lang w:eastAsia="ru-RU"/>
              </w:rPr>
              <w:t xml:space="preserve"> </w:t>
            </w:r>
            <w:r w:rsidRPr="007C49AF">
              <w:rPr>
                <w:rFonts w:eastAsia="Times New Roman" w:cs="Times New Roman"/>
                <w:sz w:val="24"/>
                <w:szCs w:val="24"/>
                <w:lang w:eastAsia="ru-RU"/>
              </w:rPr>
              <w:t>оценки, количественные показатели оценки, комплексные показатели оценки. Экономические и геополитические</w:t>
            </w:r>
            <w:r w:rsidRPr="007C49AF">
              <w:rPr>
                <w:rFonts w:eastAsia="Times New Roman" w:cs="Times New Roman"/>
                <w:sz w:val="24"/>
                <w:szCs w:val="24"/>
                <w:lang w:eastAsia="ru-RU"/>
              </w:rPr>
              <w:tab/>
              <w:t>события,</w:t>
            </w:r>
            <w:r w:rsidRPr="007C49AF">
              <w:rPr>
                <w:rFonts w:eastAsia="Times New Roman" w:cs="Times New Roman"/>
                <w:sz w:val="24"/>
                <w:szCs w:val="24"/>
                <w:lang w:eastAsia="ru-RU"/>
              </w:rPr>
              <w:tab/>
              <w:t>как      фактор</w:t>
            </w:r>
            <w:r w:rsidR="00F61BF3">
              <w:rPr>
                <w:rFonts w:eastAsia="Times New Roman" w:cs="Times New Roman"/>
                <w:sz w:val="24"/>
                <w:szCs w:val="24"/>
                <w:lang w:eastAsia="ru-RU"/>
              </w:rPr>
              <w:t xml:space="preserve"> </w:t>
            </w:r>
            <w:r w:rsidRPr="007C49AF">
              <w:rPr>
                <w:rFonts w:eastAsia="Times New Roman" w:cs="Times New Roman"/>
                <w:sz w:val="24"/>
                <w:szCs w:val="24"/>
                <w:lang w:eastAsia="ru-RU"/>
              </w:rPr>
              <w:t xml:space="preserve">риска. Риск      действующего законодательства и риск его изменения в будущем.  Характеристика отдельных видов регуляторных рисков: налоговые, риски нарушения антимонопольного законодательства, коррупционные, риски в сфере Под/ФО/ФРОМУ, риски в сфере защиты прав </w:t>
            </w:r>
            <w:proofErr w:type="gramStart"/>
            <w:r w:rsidRPr="007C49AF">
              <w:rPr>
                <w:rFonts w:eastAsia="Times New Roman" w:cs="Times New Roman"/>
                <w:sz w:val="24"/>
                <w:szCs w:val="24"/>
                <w:lang w:eastAsia="ru-RU"/>
              </w:rPr>
              <w:t xml:space="preserve">потребителей,  </w:t>
            </w:r>
            <w:proofErr w:type="spellStart"/>
            <w:r w:rsidRPr="007C49AF">
              <w:rPr>
                <w:rFonts w:eastAsia="Times New Roman" w:cs="Times New Roman"/>
                <w:sz w:val="24"/>
                <w:szCs w:val="24"/>
                <w:lang w:eastAsia="ru-RU"/>
              </w:rPr>
              <w:t>санкционные</w:t>
            </w:r>
            <w:proofErr w:type="spellEnd"/>
            <w:proofErr w:type="gramEnd"/>
            <w:r w:rsidRPr="007C49AF">
              <w:rPr>
                <w:rFonts w:eastAsia="Times New Roman" w:cs="Times New Roman"/>
                <w:sz w:val="24"/>
                <w:szCs w:val="24"/>
                <w:lang w:eastAsia="ru-RU"/>
              </w:rPr>
              <w:t xml:space="preserve"> риски. </w:t>
            </w:r>
          </w:p>
          <w:p w:rsidR="007C49AF" w:rsidRPr="007C49AF" w:rsidRDefault="007C49AF" w:rsidP="007C49AF">
            <w:pPr>
              <w:tabs>
                <w:tab w:val="left" w:pos="4710"/>
              </w:tabs>
              <w:spacing w:after="160" w:line="240" w:lineRule="auto"/>
              <w:contextualSpacing/>
              <w:jc w:val="both"/>
              <w:rPr>
                <w:rFonts w:eastAsia="Times New Roman" w:cs="Times New Roman"/>
                <w:sz w:val="24"/>
                <w:szCs w:val="24"/>
                <w:lang w:eastAsia="ru-RU"/>
              </w:rPr>
            </w:pPr>
            <w:r w:rsidRPr="007C49AF">
              <w:rPr>
                <w:rFonts w:eastAsia="Times New Roman" w:cs="Times New Roman"/>
                <w:sz w:val="24"/>
                <w:szCs w:val="24"/>
                <w:lang w:eastAsia="ru-RU"/>
              </w:rPr>
              <w:t xml:space="preserve">Понятие </w:t>
            </w:r>
            <w:proofErr w:type="spellStart"/>
            <w:r w:rsidRPr="007C49AF">
              <w:rPr>
                <w:rFonts w:eastAsia="Times New Roman" w:cs="Times New Roman"/>
                <w:sz w:val="24"/>
                <w:szCs w:val="24"/>
                <w:lang w:eastAsia="ru-RU"/>
              </w:rPr>
              <w:t>комплаенс</w:t>
            </w:r>
            <w:proofErr w:type="spellEnd"/>
            <w:r w:rsidRPr="007C49AF">
              <w:rPr>
                <w:rFonts w:eastAsia="Times New Roman" w:cs="Times New Roman"/>
                <w:sz w:val="24"/>
                <w:szCs w:val="24"/>
                <w:lang w:eastAsia="ru-RU"/>
              </w:rPr>
              <w:t xml:space="preserve">-риска в организациях финансовой сферы. </w:t>
            </w:r>
            <w:proofErr w:type="spellStart"/>
            <w:r w:rsidRPr="007C49AF">
              <w:rPr>
                <w:rFonts w:eastAsia="Times New Roman" w:cs="Times New Roman"/>
                <w:sz w:val="24"/>
                <w:szCs w:val="24"/>
                <w:lang w:eastAsia="ru-RU"/>
              </w:rPr>
              <w:t>Комплаенс</w:t>
            </w:r>
            <w:proofErr w:type="spellEnd"/>
            <w:r w:rsidRPr="007C49AF">
              <w:rPr>
                <w:rFonts w:eastAsia="Times New Roman" w:cs="Times New Roman"/>
                <w:sz w:val="24"/>
                <w:szCs w:val="24"/>
                <w:lang w:eastAsia="ru-RU"/>
              </w:rPr>
              <w:t xml:space="preserve">-риски, связанные с несоответствием деятельности компании ее внутренним процедурам, положениям, актам и иному локальному регулированию. </w:t>
            </w:r>
          </w:p>
          <w:p w:rsidR="00391ED6" w:rsidRPr="00391ED6" w:rsidRDefault="007C49AF" w:rsidP="007C49AF">
            <w:pPr>
              <w:tabs>
                <w:tab w:val="left" w:pos="4710"/>
              </w:tabs>
              <w:spacing w:after="160" w:line="240" w:lineRule="auto"/>
              <w:contextualSpacing/>
              <w:jc w:val="both"/>
              <w:rPr>
                <w:rFonts w:eastAsia="Times New Roman" w:cs="Times New Roman"/>
                <w:sz w:val="24"/>
                <w:szCs w:val="24"/>
                <w:lang w:eastAsia="ru-RU"/>
              </w:rPr>
            </w:pPr>
            <w:r w:rsidRPr="007C49AF">
              <w:rPr>
                <w:rFonts w:eastAsia="Times New Roman" w:cs="Times New Roman"/>
                <w:sz w:val="24"/>
                <w:szCs w:val="24"/>
                <w:lang w:eastAsia="ru-RU"/>
              </w:rPr>
              <w:t xml:space="preserve">Проблемы определения </w:t>
            </w:r>
            <w:proofErr w:type="spellStart"/>
            <w:r w:rsidRPr="007C49AF">
              <w:rPr>
                <w:rFonts w:eastAsia="Times New Roman" w:cs="Times New Roman"/>
                <w:sz w:val="24"/>
                <w:szCs w:val="24"/>
                <w:lang w:eastAsia="ru-RU"/>
              </w:rPr>
              <w:t>комплаенс</w:t>
            </w:r>
            <w:proofErr w:type="spellEnd"/>
            <w:r w:rsidRPr="007C49AF">
              <w:rPr>
                <w:rFonts w:eastAsia="Times New Roman" w:cs="Times New Roman"/>
                <w:sz w:val="24"/>
                <w:szCs w:val="24"/>
                <w:lang w:eastAsia="ru-RU"/>
              </w:rPr>
              <w:t xml:space="preserve">-риска до его возникновения. Методы, инструменты, показатели оценки </w:t>
            </w:r>
            <w:proofErr w:type="spellStart"/>
            <w:r w:rsidRPr="007C49AF">
              <w:rPr>
                <w:rFonts w:eastAsia="Times New Roman" w:cs="Times New Roman"/>
                <w:sz w:val="24"/>
                <w:szCs w:val="24"/>
                <w:lang w:eastAsia="ru-RU"/>
              </w:rPr>
              <w:t>комплаенс</w:t>
            </w:r>
            <w:proofErr w:type="spellEnd"/>
            <w:r w:rsidRPr="007C49AF">
              <w:rPr>
                <w:rFonts w:eastAsia="Times New Roman" w:cs="Times New Roman"/>
                <w:sz w:val="24"/>
                <w:szCs w:val="24"/>
                <w:lang w:eastAsia="ru-RU"/>
              </w:rPr>
              <w:t xml:space="preserve">-рисков. Рекомендации по минимизации и управлению рисками. Практические аспекты реализации оценки </w:t>
            </w:r>
            <w:proofErr w:type="spellStart"/>
            <w:r w:rsidRPr="007C49AF">
              <w:rPr>
                <w:rFonts w:eastAsia="Times New Roman" w:cs="Times New Roman"/>
                <w:sz w:val="24"/>
                <w:szCs w:val="24"/>
                <w:lang w:eastAsia="ru-RU"/>
              </w:rPr>
              <w:t>комплаенс</w:t>
            </w:r>
            <w:proofErr w:type="spellEnd"/>
            <w:r w:rsidRPr="007C49AF">
              <w:rPr>
                <w:rFonts w:eastAsia="Times New Roman" w:cs="Times New Roman"/>
                <w:sz w:val="24"/>
                <w:szCs w:val="24"/>
                <w:lang w:eastAsia="ru-RU"/>
              </w:rPr>
              <w:t xml:space="preserve">-рисков в организациях финансовой сферы. Систематическая оценка внутренних и внешних факторов, имеющих отношение к деятельности и стратегии лиц, которые обязаны управлять </w:t>
            </w:r>
            <w:proofErr w:type="spellStart"/>
            <w:r w:rsidRPr="007C49AF">
              <w:rPr>
                <w:rFonts w:eastAsia="Times New Roman" w:cs="Times New Roman"/>
                <w:sz w:val="24"/>
                <w:szCs w:val="24"/>
                <w:lang w:eastAsia="ru-RU"/>
              </w:rPr>
              <w:t>комплаенс</w:t>
            </w:r>
            <w:proofErr w:type="spellEnd"/>
            <w:r w:rsidRPr="007C49AF">
              <w:rPr>
                <w:rFonts w:eastAsia="Times New Roman" w:cs="Times New Roman"/>
                <w:sz w:val="24"/>
                <w:szCs w:val="24"/>
                <w:lang w:eastAsia="ru-RU"/>
              </w:rPr>
              <w:t>-рисками в организациях финансовой сферы.</w:t>
            </w:r>
          </w:p>
          <w:p w:rsidR="00391ED6" w:rsidRPr="00391ED6" w:rsidRDefault="00391ED6" w:rsidP="004C68AA">
            <w:pPr>
              <w:tabs>
                <w:tab w:val="left" w:pos="4710"/>
              </w:tabs>
              <w:spacing w:after="160" w:line="240" w:lineRule="auto"/>
              <w:contextualSpacing/>
              <w:jc w:val="both"/>
              <w:rPr>
                <w:rFonts w:eastAsia="Times New Roman" w:cs="Times New Roman"/>
                <w:sz w:val="24"/>
                <w:szCs w:val="24"/>
                <w:u w:val="single"/>
                <w:lang w:eastAsia="ru-RU"/>
              </w:rPr>
            </w:pPr>
            <w:r w:rsidRPr="00391ED6">
              <w:rPr>
                <w:rFonts w:eastAsia="Times New Roman" w:cs="Times New Roman"/>
                <w:sz w:val="24"/>
                <w:szCs w:val="24"/>
                <w:u w:val="single"/>
                <w:lang w:eastAsia="ru-RU"/>
              </w:rPr>
              <w:t>Рекомендуемые источники:</w:t>
            </w:r>
          </w:p>
          <w:p w:rsidR="00391ED6" w:rsidRPr="00391ED6" w:rsidRDefault="00391ED6" w:rsidP="004C68AA">
            <w:pPr>
              <w:tabs>
                <w:tab w:val="left" w:pos="4710"/>
              </w:tabs>
              <w:spacing w:after="160" w:line="240" w:lineRule="auto"/>
              <w:contextualSpacing/>
              <w:jc w:val="both"/>
              <w:rPr>
                <w:rFonts w:eastAsia="Times New Roman" w:cs="Times New Roman"/>
                <w:sz w:val="24"/>
                <w:szCs w:val="24"/>
                <w:lang w:eastAsia="ru-RU"/>
              </w:rPr>
            </w:pPr>
            <w:r w:rsidRPr="00391ED6">
              <w:rPr>
                <w:rFonts w:eastAsia="Times New Roman" w:cs="Times New Roman"/>
                <w:sz w:val="24"/>
                <w:szCs w:val="24"/>
                <w:lang w:eastAsia="ru-RU"/>
              </w:rPr>
              <w:t xml:space="preserve">Раздел 8 – </w:t>
            </w:r>
            <w:r w:rsidR="003310E0">
              <w:rPr>
                <w:rFonts w:eastAsia="Times New Roman" w:cs="Times New Roman"/>
                <w:sz w:val="24"/>
                <w:szCs w:val="24"/>
                <w:lang w:eastAsia="ru-RU"/>
              </w:rPr>
              <w:t>11, 12, 13, 14, 15, 16</w:t>
            </w:r>
          </w:p>
          <w:p w:rsidR="00391ED6" w:rsidRPr="00391ED6" w:rsidRDefault="00391ED6" w:rsidP="000E12AF">
            <w:pPr>
              <w:tabs>
                <w:tab w:val="left" w:pos="709"/>
                <w:tab w:val="left" w:pos="993"/>
                <w:tab w:val="center" w:pos="3010"/>
              </w:tabs>
              <w:suppressAutoHyphens/>
              <w:spacing w:after="160" w:line="240" w:lineRule="auto"/>
              <w:contextualSpacing/>
              <w:rPr>
                <w:rFonts w:eastAsia="Times New Roman" w:cs="Times New Roman"/>
                <w:sz w:val="24"/>
                <w:szCs w:val="24"/>
                <w:shd w:val="clear" w:color="auto" w:fill="FFFFFF"/>
                <w:lang w:eastAsia="ru-RU"/>
              </w:rPr>
            </w:pPr>
            <w:r w:rsidRPr="00391ED6">
              <w:rPr>
                <w:rFonts w:eastAsia="Times New Roman" w:cs="Times New Roman"/>
                <w:sz w:val="24"/>
                <w:szCs w:val="24"/>
                <w:lang w:eastAsia="ru-RU"/>
              </w:rPr>
              <w:t xml:space="preserve">Раздел 9 – </w:t>
            </w:r>
            <w:r w:rsidR="000E12AF">
              <w:rPr>
                <w:rFonts w:eastAsia="Times New Roman" w:cs="Times New Roman"/>
                <w:sz w:val="24"/>
                <w:szCs w:val="24"/>
                <w:lang w:eastAsia="ru-RU"/>
              </w:rPr>
              <w:t>3, 4</w:t>
            </w:r>
          </w:p>
        </w:tc>
        <w:tc>
          <w:tcPr>
            <w:tcW w:w="1984" w:type="dxa"/>
            <w:shd w:val="clear" w:color="auto" w:fill="auto"/>
          </w:tcPr>
          <w:p w:rsidR="00391ED6" w:rsidRPr="00391ED6" w:rsidRDefault="00391ED6" w:rsidP="00391ED6">
            <w:pPr>
              <w:keepNext/>
              <w:spacing w:after="160" w:line="312" w:lineRule="auto"/>
              <w:contextualSpacing/>
              <w:rPr>
                <w:rFonts w:eastAsia="Times New Roman" w:cs="Times New Roman"/>
                <w:sz w:val="24"/>
                <w:szCs w:val="24"/>
                <w:lang w:eastAsia="ru-RU"/>
              </w:rPr>
            </w:pPr>
            <w:r w:rsidRPr="00391ED6">
              <w:rPr>
                <w:rFonts w:eastAsia="Times New Roman" w:cs="Times New Roman"/>
                <w:sz w:val="24"/>
                <w:szCs w:val="24"/>
                <w:lang w:eastAsia="ru-RU"/>
              </w:rPr>
              <w:t>Опрос, дискуссия, решение тестов и задач, разбор кейсов, анализ нормативных актов и судебной практики, научные сообщения</w:t>
            </w:r>
          </w:p>
        </w:tc>
      </w:tr>
      <w:tr w:rsidR="000D2973" w:rsidRPr="00364FC4" w:rsidTr="00AC4399">
        <w:tblPrEx>
          <w:tblLook w:val="04A0" w:firstRow="1" w:lastRow="0" w:firstColumn="1" w:lastColumn="0" w:noHBand="0" w:noVBand="1"/>
        </w:tblPrEx>
        <w:trPr>
          <w:tblHeader/>
        </w:trPr>
        <w:tc>
          <w:tcPr>
            <w:tcW w:w="2269" w:type="dxa"/>
            <w:gridSpan w:val="2"/>
            <w:shd w:val="clear" w:color="auto" w:fill="auto"/>
          </w:tcPr>
          <w:p w:rsidR="000D2973" w:rsidRPr="00DD2438" w:rsidRDefault="00F2027E" w:rsidP="00F32029">
            <w:pPr>
              <w:tabs>
                <w:tab w:val="left" w:pos="4710"/>
              </w:tabs>
              <w:spacing w:after="160" w:line="264" w:lineRule="auto"/>
              <w:contextualSpacing/>
              <w:rPr>
                <w:rFonts w:eastAsia="Times New Roman" w:cs="Times New Roman"/>
                <w:sz w:val="24"/>
                <w:szCs w:val="24"/>
                <w:lang w:eastAsia="ru-RU"/>
              </w:rPr>
            </w:pPr>
            <w:r w:rsidRPr="00F2027E">
              <w:rPr>
                <w:rFonts w:eastAsia="Times New Roman" w:cs="Times New Roman"/>
                <w:sz w:val="24"/>
                <w:szCs w:val="24"/>
                <w:lang w:eastAsia="ru-RU"/>
              </w:rPr>
              <w:t xml:space="preserve">Тема 3. Управление регуляторными и </w:t>
            </w:r>
            <w:proofErr w:type="spellStart"/>
            <w:r w:rsidRPr="00F2027E">
              <w:rPr>
                <w:rFonts w:eastAsia="Times New Roman" w:cs="Times New Roman"/>
                <w:sz w:val="24"/>
                <w:szCs w:val="24"/>
                <w:lang w:eastAsia="ru-RU"/>
              </w:rPr>
              <w:t>комплаенс</w:t>
            </w:r>
            <w:proofErr w:type="spellEnd"/>
            <w:r w:rsidRPr="00F2027E">
              <w:rPr>
                <w:rFonts w:eastAsia="Times New Roman" w:cs="Times New Roman"/>
                <w:sz w:val="24"/>
                <w:szCs w:val="24"/>
                <w:lang w:eastAsia="ru-RU"/>
              </w:rPr>
              <w:t>-рисками в бизнес-процессах</w:t>
            </w:r>
          </w:p>
        </w:tc>
        <w:tc>
          <w:tcPr>
            <w:tcW w:w="6804" w:type="dxa"/>
            <w:gridSpan w:val="7"/>
            <w:shd w:val="clear" w:color="auto" w:fill="auto"/>
          </w:tcPr>
          <w:p w:rsidR="000D2973" w:rsidRPr="000D2973" w:rsidRDefault="00F2027E" w:rsidP="004C68AA">
            <w:pPr>
              <w:tabs>
                <w:tab w:val="left" w:pos="4710"/>
              </w:tabs>
              <w:spacing w:after="160" w:line="240" w:lineRule="auto"/>
              <w:contextualSpacing/>
              <w:jc w:val="both"/>
              <w:rPr>
                <w:rFonts w:eastAsia="Times New Roman" w:cs="Times New Roman"/>
                <w:sz w:val="24"/>
                <w:szCs w:val="24"/>
                <w:lang w:eastAsia="ru-RU"/>
              </w:rPr>
            </w:pPr>
            <w:r w:rsidRPr="00F2027E">
              <w:rPr>
                <w:rFonts w:eastAsia="Times New Roman" w:cs="Times New Roman"/>
                <w:sz w:val="24"/>
                <w:szCs w:val="24"/>
                <w:lang w:eastAsia="ru-RU"/>
              </w:rPr>
              <w:t xml:space="preserve">Лица, обязанные осуществлять управление регуляторными и </w:t>
            </w:r>
            <w:proofErr w:type="spellStart"/>
            <w:r w:rsidRPr="00F2027E">
              <w:rPr>
                <w:rFonts w:eastAsia="Times New Roman" w:cs="Times New Roman"/>
                <w:sz w:val="24"/>
                <w:szCs w:val="24"/>
                <w:lang w:eastAsia="ru-RU"/>
              </w:rPr>
              <w:t>комплаенс</w:t>
            </w:r>
            <w:proofErr w:type="spellEnd"/>
            <w:r w:rsidRPr="00F2027E">
              <w:rPr>
                <w:rFonts w:eastAsia="Times New Roman" w:cs="Times New Roman"/>
                <w:sz w:val="24"/>
                <w:szCs w:val="24"/>
                <w:lang w:eastAsia="ru-RU"/>
              </w:rPr>
              <w:t xml:space="preserve">-рисками в организациях финансовой сферы. Методика и подходы к своевременному смягчению, ослаблению, снижению негативных последствий в случае возникновения рисков. </w:t>
            </w:r>
            <w:proofErr w:type="spellStart"/>
            <w:r w:rsidRPr="00F2027E">
              <w:rPr>
                <w:rFonts w:eastAsia="Times New Roman" w:cs="Times New Roman"/>
                <w:sz w:val="24"/>
                <w:szCs w:val="24"/>
                <w:lang w:eastAsia="ru-RU"/>
              </w:rPr>
              <w:t>Митигирование</w:t>
            </w:r>
            <w:proofErr w:type="spellEnd"/>
            <w:r w:rsidRPr="00F2027E">
              <w:rPr>
                <w:rFonts w:eastAsia="Times New Roman" w:cs="Times New Roman"/>
                <w:sz w:val="24"/>
                <w:szCs w:val="24"/>
                <w:lang w:eastAsia="ru-RU"/>
              </w:rPr>
              <w:t xml:space="preserve"> регуляторного риска. Способы адаптации к регулятивным рискам. Процедуры управления рисками. Основные методы управления рисками: отказ от риска (избежание риска), поглощение, оптимизация риска, перенос. Финансирование устранения негативных </w:t>
            </w:r>
            <w:r w:rsidRPr="00F2027E">
              <w:rPr>
                <w:rFonts w:eastAsia="Times New Roman" w:cs="Times New Roman"/>
                <w:sz w:val="24"/>
                <w:szCs w:val="24"/>
                <w:lang w:eastAsia="ru-RU"/>
              </w:rPr>
              <w:lastRenderedPageBreak/>
              <w:t xml:space="preserve">последствий реализации риска. Риск нарушения законодательства, требований контрольно-надзорных органов. Риск невыполнения финансово-хозяйственных операций, неэффективности или незаконности операций, невыполнение должностных обязанностей сотрудниками. Риск искажения данных финансовой и налоговой отчетности в результате несоблюдения нормативно-правовых актов в области бухгалтерского, налогового законодательства, методических рекомендаций, стандартов, правил делового поведения. Построение системы внутреннего контроля в организации. Карта </w:t>
            </w:r>
            <w:proofErr w:type="spellStart"/>
            <w:r w:rsidRPr="00F2027E">
              <w:rPr>
                <w:rFonts w:eastAsia="Times New Roman" w:cs="Times New Roman"/>
                <w:sz w:val="24"/>
                <w:szCs w:val="24"/>
                <w:lang w:eastAsia="ru-RU"/>
              </w:rPr>
              <w:t>комплаенс</w:t>
            </w:r>
            <w:proofErr w:type="spellEnd"/>
            <w:r w:rsidRPr="00F2027E">
              <w:rPr>
                <w:rFonts w:eastAsia="Times New Roman" w:cs="Times New Roman"/>
                <w:sz w:val="24"/>
                <w:szCs w:val="24"/>
                <w:lang w:eastAsia="ru-RU"/>
              </w:rPr>
              <w:t xml:space="preserve">-рисков. Оценка уровня риска. Оценка причин и условий возникновения риска. Разработка мер по минимизации и устранению рисков. Оценка возможности остаточных рисков </w:t>
            </w:r>
            <w:proofErr w:type="gramStart"/>
            <w:r w:rsidRPr="00F2027E">
              <w:rPr>
                <w:rFonts w:eastAsia="Times New Roman" w:cs="Times New Roman"/>
                <w:sz w:val="24"/>
                <w:szCs w:val="24"/>
                <w:lang w:eastAsia="ru-RU"/>
              </w:rPr>
              <w:t>и  вероятности</w:t>
            </w:r>
            <w:proofErr w:type="gramEnd"/>
            <w:r w:rsidRPr="00F2027E">
              <w:rPr>
                <w:rFonts w:eastAsia="Times New Roman" w:cs="Times New Roman"/>
                <w:sz w:val="24"/>
                <w:szCs w:val="24"/>
                <w:lang w:eastAsia="ru-RU"/>
              </w:rPr>
              <w:t xml:space="preserve"> повторного возникновения рисков.</w:t>
            </w:r>
          </w:p>
          <w:p w:rsidR="000D2973" w:rsidRPr="000D2973" w:rsidRDefault="000D2973" w:rsidP="004C68AA">
            <w:pPr>
              <w:tabs>
                <w:tab w:val="left" w:pos="4710"/>
              </w:tabs>
              <w:spacing w:after="160" w:line="240" w:lineRule="auto"/>
              <w:contextualSpacing/>
              <w:jc w:val="both"/>
              <w:rPr>
                <w:rFonts w:eastAsia="Times New Roman" w:cs="Times New Roman"/>
                <w:sz w:val="24"/>
                <w:szCs w:val="24"/>
                <w:u w:val="single"/>
                <w:lang w:eastAsia="ru-RU"/>
              </w:rPr>
            </w:pPr>
            <w:r w:rsidRPr="000D2973">
              <w:rPr>
                <w:rFonts w:eastAsia="Times New Roman" w:cs="Times New Roman"/>
                <w:sz w:val="24"/>
                <w:szCs w:val="24"/>
                <w:u w:val="single"/>
                <w:lang w:eastAsia="ru-RU"/>
              </w:rPr>
              <w:t>Рекомендуемые источники:</w:t>
            </w:r>
          </w:p>
          <w:p w:rsidR="0023406C" w:rsidRDefault="000D2973" w:rsidP="004C68AA">
            <w:pPr>
              <w:tabs>
                <w:tab w:val="left" w:pos="4710"/>
              </w:tabs>
              <w:spacing w:after="160" w:line="240" w:lineRule="auto"/>
              <w:contextualSpacing/>
              <w:jc w:val="both"/>
              <w:rPr>
                <w:rFonts w:eastAsia="Times New Roman" w:cs="Times New Roman"/>
                <w:sz w:val="24"/>
                <w:szCs w:val="24"/>
                <w:lang w:eastAsia="ru-RU"/>
              </w:rPr>
            </w:pPr>
            <w:r w:rsidRPr="000D2973">
              <w:rPr>
                <w:rFonts w:eastAsia="Times New Roman" w:cs="Times New Roman"/>
                <w:sz w:val="24"/>
                <w:szCs w:val="24"/>
                <w:lang w:eastAsia="ru-RU"/>
              </w:rPr>
              <w:t xml:space="preserve">Раздел 8 – </w:t>
            </w:r>
            <w:r w:rsidR="00786132">
              <w:rPr>
                <w:rFonts w:eastAsia="Times New Roman" w:cs="Times New Roman"/>
                <w:sz w:val="24"/>
                <w:szCs w:val="24"/>
                <w:lang w:eastAsia="ru-RU"/>
              </w:rPr>
              <w:t xml:space="preserve">4, </w:t>
            </w:r>
            <w:r w:rsidR="00420DB2">
              <w:rPr>
                <w:rFonts w:eastAsia="Times New Roman" w:cs="Times New Roman"/>
                <w:sz w:val="24"/>
                <w:szCs w:val="24"/>
                <w:lang w:eastAsia="ru-RU"/>
              </w:rPr>
              <w:t>11, 12, 13, 14, 15, 16</w:t>
            </w:r>
          </w:p>
          <w:p w:rsidR="000D2973" w:rsidRPr="00DD2438" w:rsidRDefault="000D2973" w:rsidP="000E12AF">
            <w:pPr>
              <w:tabs>
                <w:tab w:val="left" w:pos="4710"/>
              </w:tabs>
              <w:spacing w:after="160" w:line="240" w:lineRule="auto"/>
              <w:contextualSpacing/>
              <w:jc w:val="both"/>
              <w:rPr>
                <w:rFonts w:eastAsia="Times New Roman" w:cs="Times New Roman"/>
                <w:sz w:val="24"/>
                <w:szCs w:val="24"/>
                <w:lang w:eastAsia="ru-RU"/>
              </w:rPr>
            </w:pPr>
            <w:r w:rsidRPr="000D2973">
              <w:rPr>
                <w:rFonts w:eastAsia="Times New Roman" w:cs="Times New Roman"/>
                <w:sz w:val="24"/>
                <w:szCs w:val="24"/>
                <w:lang w:eastAsia="ru-RU"/>
              </w:rPr>
              <w:t>Раздел 9 –</w:t>
            </w:r>
            <w:r w:rsidR="00EA21EC">
              <w:rPr>
                <w:rFonts w:eastAsia="Times New Roman" w:cs="Times New Roman"/>
                <w:sz w:val="24"/>
                <w:szCs w:val="24"/>
                <w:lang w:eastAsia="ru-RU"/>
              </w:rPr>
              <w:t xml:space="preserve"> </w:t>
            </w:r>
            <w:r w:rsidR="000E12AF">
              <w:rPr>
                <w:rFonts w:eastAsia="Times New Roman" w:cs="Times New Roman"/>
                <w:sz w:val="24"/>
                <w:szCs w:val="24"/>
                <w:lang w:eastAsia="ru-RU"/>
              </w:rPr>
              <w:t>1, 3, 4</w:t>
            </w:r>
          </w:p>
        </w:tc>
        <w:tc>
          <w:tcPr>
            <w:tcW w:w="1984" w:type="dxa"/>
            <w:shd w:val="clear" w:color="auto" w:fill="auto"/>
          </w:tcPr>
          <w:p w:rsidR="000D2973" w:rsidRPr="00364FC4" w:rsidRDefault="000D2973" w:rsidP="00495737">
            <w:pPr>
              <w:keepNext/>
              <w:spacing w:after="160" w:line="264" w:lineRule="auto"/>
              <w:contextualSpacing/>
              <w:rPr>
                <w:rFonts w:eastAsia="Times New Roman" w:cs="Times New Roman"/>
                <w:sz w:val="24"/>
                <w:szCs w:val="24"/>
                <w:lang w:eastAsia="ru-RU"/>
              </w:rPr>
            </w:pPr>
            <w:r w:rsidRPr="000D2973">
              <w:rPr>
                <w:rFonts w:eastAsia="Times New Roman" w:cs="Times New Roman"/>
                <w:sz w:val="24"/>
                <w:szCs w:val="24"/>
                <w:lang w:eastAsia="ru-RU"/>
              </w:rPr>
              <w:lastRenderedPageBreak/>
              <w:t xml:space="preserve">Опрос, дискуссия, решение тестов и задач, разбор кейсов, анализ нормативных актов и судебной практики, </w:t>
            </w:r>
            <w:r w:rsidR="000F357F">
              <w:rPr>
                <w:rFonts w:eastAsia="Times New Roman" w:cs="Times New Roman"/>
                <w:sz w:val="24"/>
                <w:szCs w:val="24"/>
                <w:lang w:eastAsia="ru-RU"/>
              </w:rPr>
              <w:lastRenderedPageBreak/>
              <w:t>научные сообщения</w:t>
            </w:r>
            <w:r w:rsidRPr="000D2973">
              <w:rPr>
                <w:rFonts w:eastAsia="Times New Roman" w:cs="Times New Roman"/>
                <w:sz w:val="24"/>
                <w:szCs w:val="24"/>
                <w:lang w:eastAsia="ru-RU"/>
              </w:rPr>
              <w:t>.</w:t>
            </w:r>
          </w:p>
        </w:tc>
      </w:tr>
      <w:tr w:rsidR="00C76CA9" w:rsidRPr="00364FC4" w:rsidTr="00AC4399">
        <w:tblPrEx>
          <w:tblLook w:val="04A0" w:firstRow="1" w:lastRow="0" w:firstColumn="1" w:lastColumn="0" w:noHBand="0" w:noVBand="1"/>
        </w:tblPrEx>
        <w:trPr>
          <w:tblHeader/>
        </w:trPr>
        <w:tc>
          <w:tcPr>
            <w:tcW w:w="2269" w:type="dxa"/>
            <w:gridSpan w:val="2"/>
            <w:shd w:val="clear" w:color="auto" w:fill="auto"/>
          </w:tcPr>
          <w:p w:rsidR="00B3187F" w:rsidRPr="00DD2438" w:rsidRDefault="00F2027E" w:rsidP="001424E7">
            <w:pPr>
              <w:tabs>
                <w:tab w:val="left" w:pos="4710"/>
              </w:tabs>
              <w:spacing w:after="160" w:line="288" w:lineRule="auto"/>
              <w:contextualSpacing/>
              <w:jc w:val="both"/>
              <w:rPr>
                <w:rFonts w:eastAsia="Times New Roman" w:cs="Times New Roman"/>
                <w:sz w:val="24"/>
                <w:szCs w:val="24"/>
                <w:lang w:eastAsia="ru-RU"/>
              </w:rPr>
            </w:pPr>
            <w:r w:rsidRPr="00F2027E">
              <w:rPr>
                <w:rFonts w:eastAsia="Times New Roman" w:cs="Times New Roman"/>
                <w:sz w:val="24"/>
                <w:szCs w:val="24"/>
                <w:lang w:eastAsia="ru-RU"/>
              </w:rPr>
              <w:lastRenderedPageBreak/>
              <w:t>Тема 4. Регуляторные (</w:t>
            </w:r>
            <w:proofErr w:type="spellStart"/>
            <w:r w:rsidRPr="00F2027E">
              <w:rPr>
                <w:rFonts w:eastAsia="Times New Roman" w:cs="Times New Roman"/>
                <w:sz w:val="24"/>
                <w:szCs w:val="24"/>
                <w:lang w:eastAsia="ru-RU"/>
              </w:rPr>
              <w:t>комплаенс</w:t>
            </w:r>
            <w:proofErr w:type="spellEnd"/>
            <w:r w:rsidRPr="00F2027E">
              <w:rPr>
                <w:rFonts w:eastAsia="Times New Roman" w:cs="Times New Roman"/>
                <w:sz w:val="24"/>
                <w:szCs w:val="24"/>
                <w:lang w:eastAsia="ru-RU"/>
              </w:rPr>
              <w:t xml:space="preserve">-риски) в финансово-бюджетной сфере </w:t>
            </w:r>
          </w:p>
          <w:p w:rsidR="00C76CA9" w:rsidRPr="00364FC4" w:rsidRDefault="00C76CA9" w:rsidP="001424E7">
            <w:pPr>
              <w:tabs>
                <w:tab w:val="left" w:pos="4710"/>
              </w:tabs>
              <w:spacing w:after="160" w:line="288" w:lineRule="auto"/>
              <w:contextualSpacing/>
              <w:jc w:val="both"/>
              <w:rPr>
                <w:rFonts w:eastAsia="Times New Roman" w:cs="Times New Roman"/>
                <w:sz w:val="24"/>
                <w:szCs w:val="24"/>
                <w:lang w:eastAsia="ru-RU"/>
              </w:rPr>
            </w:pPr>
          </w:p>
        </w:tc>
        <w:tc>
          <w:tcPr>
            <w:tcW w:w="6804" w:type="dxa"/>
            <w:gridSpan w:val="7"/>
            <w:shd w:val="clear" w:color="auto" w:fill="auto"/>
          </w:tcPr>
          <w:p w:rsidR="00261AF0" w:rsidRDefault="00F2027E" w:rsidP="004C68AA">
            <w:pPr>
              <w:autoSpaceDE w:val="0"/>
              <w:autoSpaceDN w:val="0"/>
              <w:adjustRightInd w:val="0"/>
              <w:spacing w:after="160" w:line="240" w:lineRule="auto"/>
              <w:contextualSpacing/>
              <w:jc w:val="both"/>
              <w:rPr>
                <w:rFonts w:eastAsia="Times New Roman" w:cs="Times New Roman"/>
                <w:sz w:val="24"/>
                <w:szCs w:val="24"/>
                <w:lang w:eastAsia="ru-RU"/>
              </w:rPr>
            </w:pPr>
            <w:r w:rsidRPr="00F2027E">
              <w:rPr>
                <w:rFonts w:eastAsia="Times New Roman" w:cs="Times New Roman"/>
                <w:sz w:val="24"/>
                <w:szCs w:val="24"/>
                <w:lang w:eastAsia="ru-RU"/>
              </w:rPr>
              <w:t>Нарушения (риски) при составлении и исполнении бюджетов. Нарушения (риски) в сфере управления государственными (муниципальными) активами и обязательствами. Нарушения (риски) в финансово-хозяйственной деятельности государственных и муниципальных бюджетных и автономных учреждений, государственных и муниципальных унитарных предприятий. Нарушения (риски) при использовании средств государственных внебюджетных фондов. Нарушения при разработке правовых актов. Нарушения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Коррупционные риски использования служебного положения для решения личных вопросов, а также получения материальной выгоды.</w:t>
            </w:r>
          </w:p>
          <w:p w:rsidR="00C76CA9" w:rsidRPr="00364FC4" w:rsidRDefault="00C76CA9" w:rsidP="004C68AA">
            <w:pPr>
              <w:autoSpaceDE w:val="0"/>
              <w:autoSpaceDN w:val="0"/>
              <w:adjustRightInd w:val="0"/>
              <w:spacing w:after="160" w:line="240" w:lineRule="auto"/>
              <w:contextualSpacing/>
              <w:jc w:val="both"/>
              <w:rPr>
                <w:rFonts w:eastAsia="Times New Roman" w:cs="Times New Roman"/>
                <w:sz w:val="24"/>
                <w:szCs w:val="24"/>
                <w:u w:val="single"/>
                <w:lang w:eastAsia="ru-RU"/>
              </w:rPr>
            </w:pPr>
            <w:r w:rsidRPr="00364FC4">
              <w:rPr>
                <w:rFonts w:eastAsia="Times New Roman" w:cs="Times New Roman"/>
                <w:sz w:val="24"/>
                <w:szCs w:val="24"/>
                <w:u w:val="single"/>
                <w:lang w:eastAsia="ru-RU"/>
              </w:rPr>
              <w:t>Рекомендуемые источники:</w:t>
            </w:r>
          </w:p>
          <w:p w:rsidR="00455ACF" w:rsidRDefault="00C76CA9" w:rsidP="004C68AA">
            <w:pPr>
              <w:keepNext/>
              <w:tabs>
                <w:tab w:val="left" w:pos="3270"/>
              </w:tabs>
              <w:spacing w:after="160" w:line="240" w:lineRule="auto"/>
              <w:contextualSpacing/>
              <w:rPr>
                <w:rFonts w:eastAsia="Times New Roman" w:cs="Times New Roman"/>
                <w:sz w:val="24"/>
                <w:szCs w:val="24"/>
                <w:lang w:eastAsia="ru-RU"/>
              </w:rPr>
            </w:pPr>
            <w:r w:rsidRPr="00364FC4">
              <w:rPr>
                <w:rFonts w:eastAsia="Times New Roman" w:cs="Times New Roman"/>
                <w:sz w:val="24"/>
                <w:szCs w:val="24"/>
                <w:lang w:eastAsia="ru-RU"/>
              </w:rPr>
              <w:t>Раздел 8 –</w:t>
            </w:r>
            <w:r w:rsidR="00F45129">
              <w:rPr>
                <w:rFonts w:eastAsia="Times New Roman" w:cs="Times New Roman"/>
                <w:sz w:val="24"/>
                <w:szCs w:val="24"/>
                <w:lang w:eastAsia="ru-RU"/>
              </w:rPr>
              <w:t xml:space="preserve"> </w:t>
            </w:r>
            <w:r w:rsidR="00786132">
              <w:rPr>
                <w:rFonts w:eastAsia="Times New Roman" w:cs="Times New Roman"/>
                <w:sz w:val="24"/>
                <w:szCs w:val="24"/>
                <w:lang w:eastAsia="ru-RU"/>
              </w:rPr>
              <w:t>6, 11, 12, 13, 14, 15, 16</w:t>
            </w:r>
          </w:p>
          <w:p w:rsidR="00D347F9" w:rsidRPr="00364FC4" w:rsidRDefault="00D347F9" w:rsidP="000E12AF">
            <w:pPr>
              <w:keepNext/>
              <w:tabs>
                <w:tab w:val="left" w:pos="3270"/>
              </w:tabs>
              <w:spacing w:after="160" w:line="240" w:lineRule="auto"/>
              <w:contextualSpacing/>
              <w:rPr>
                <w:rFonts w:eastAsia="Times New Roman" w:cs="Times New Roman"/>
                <w:sz w:val="24"/>
                <w:szCs w:val="24"/>
                <w:lang w:eastAsia="ru-RU"/>
              </w:rPr>
            </w:pPr>
            <w:r w:rsidRPr="00364FC4">
              <w:rPr>
                <w:rFonts w:eastAsia="Times New Roman" w:cs="Times New Roman"/>
                <w:sz w:val="24"/>
                <w:szCs w:val="24"/>
                <w:lang w:eastAsia="ru-RU"/>
              </w:rPr>
              <w:t xml:space="preserve">Раздел 9 – </w:t>
            </w:r>
            <w:r w:rsidR="000E12AF">
              <w:rPr>
                <w:rFonts w:eastAsia="Times New Roman" w:cs="Times New Roman"/>
                <w:sz w:val="24"/>
                <w:szCs w:val="24"/>
                <w:lang w:eastAsia="ru-RU"/>
              </w:rPr>
              <w:t>1, 2, 3, 4</w:t>
            </w:r>
          </w:p>
        </w:tc>
        <w:tc>
          <w:tcPr>
            <w:tcW w:w="1984" w:type="dxa"/>
            <w:shd w:val="clear" w:color="auto" w:fill="auto"/>
          </w:tcPr>
          <w:p w:rsidR="00C76CA9" w:rsidRPr="00364FC4" w:rsidRDefault="00C76CA9" w:rsidP="001424E7">
            <w:pPr>
              <w:tabs>
                <w:tab w:val="left" w:pos="709"/>
                <w:tab w:val="left" w:pos="993"/>
              </w:tabs>
              <w:suppressAutoHyphens/>
              <w:spacing w:after="160" w:line="288" w:lineRule="auto"/>
              <w:contextualSpacing/>
              <w:rPr>
                <w:rFonts w:eastAsia="Times New Roman" w:cs="Times New Roman"/>
                <w:sz w:val="24"/>
                <w:szCs w:val="24"/>
                <w:lang w:eastAsia="ru-RU"/>
              </w:rPr>
            </w:pPr>
            <w:r w:rsidRPr="00364FC4">
              <w:rPr>
                <w:rFonts w:eastAsia="Times New Roman" w:cs="Times New Roman"/>
                <w:sz w:val="24"/>
                <w:szCs w:val="24"/>
                <w:lang w:eastAsia="ru-RU"/>
              </w:rPr>
              <w:t xml:space="preserve">Опрос, дискуссия, решение тестов и задач, разбор кейсов,  анализ нормативных актов и судебной практики, </w:t>
            </w:r>
            <w:r w:rsidR="000F357F">
              <w:rPr>
                <w:rFonts w:eastAsia="Times New Roman" w:cs="Times New Roman"/>
                <w:sz w:val="24"/>
                <w:szCs w:val="24"/>
                <w:lang w:eastAsia="ru-RU"/>
              </w:rPr>
              <w:t>научные сообщения</w:t>
            </w:r>
          </w:p>
        </w:tc>
      </w:tr>
      <w:tr w:rsidR="00C76CA9" w:rsidRPr="00364FC4" w:rsidTr="00AC4399">
        <w:tblPrEx>
          <w:tblLook w:val="04A0" w:firstRow="1" w:lastRow="0" w:firstColumn="1" w:lastColumn="0" w:noHBand="0" w:noVBand="1"/>
        </w:tblPrEx>
        <w:trPr>
          <w:tblHeader/>
        </w:trPr>
        <w:tc>
          <w:tcPr>
            <w:tcW w:w="2269" w:type="dxa"/>
            <w:gridSpan w:val="2"/>
            <w:shd w:val="clear" w:color="auto" w:fill="auto"/>
          </w:tcPr>
          <w:p w:rsidR="00C76CA9" w:rsidRPr="00364FC4" w:rsidRDefault="00C56646" w:rsidP="001424E7">
            <w:pPr>
              <w:autoSpaceDE w:val="0"/>
              <w:autoSpaceDN w:val="0"/>
              <w:adjustRightInd w:val="0"/>
              <w:spacing w:after="160" w:line="288" w:lineRule="auto"/>
              <w:contextualSpacing/>
              <w:rPr>
                <w:rFonts w:eastAsia="Times New Roman" w:cs="Times New Roman"/>
                <w:sz w:val="24"/>
                <w:szCs w:val="24"/>
                <w:lang w:eastAsia="ru-RU"/>
              </w:rPr>
            </w:pPr>
            <w:r w:rsidRPr="00C56646">
              <w:rPr>
                <w:rFonts w:eastAsia="Times New Roman" w:cs="Times New Roman"/>
                <w:sz w:val="24"/>
                <w:szCs w:val="24"/>
                <w:lang w:eastAsia="ru-RU"/>
              </w:rPr>
              <w:t xml:space="preserve">Тема 5. Регуляторные и </w:t>
            </w:r>
            <w:proofErr w:type="spellStart"/>
            <w:r w:rsidRPr="00C56646">
              <w:rPr>
                <w:rFonts w:eastAsia="Times New Roman" w:cs="Times New Roman"/>
                <w:sz w:val="24"/>
                <w:szCs w:val="24"/>
                <w:lang w:eastAsia="ru-RU"/>
              </w:rPr>
              <w:t>комплаенс</w:t>
            </w:r>
            <w:proofErr w:type="spellEnd"/>
            <w:r w:rsidRPr="00C56646">
              <w:rPr>
                <w:rFonts w:eastAsia="Times New Roman" w:cs="Times New Roman"/>
                <w:sz w:val="24"/>
                <w:szCs w:val="24"/>
                <w:lang w:eastAsia="ru-RU"/>
              </w:rPr>
              <w:t xml:space="preserve"> риски в отдельных сегментах финансового рынка</w:t>
            </w:r>
          </w:p>
        </w:tc>
        <w:tc>
          <w:tcPr>
            <w:tcW w:w="6804" w:type="dxa"/>
            <w:gridSpan w:val="7"/>
            <w:shd w:val="clear" w:color="auto" w:fill="auto"/>
          </w:tcPr>
          <w:p w:rsidR="006A3F21" w:rsidRPr="006A3F21" w:rsidRDefault="006A3F21" w:rsidP="006A3F21">
            <w:pPr>
              <w:autoSpaceDE w:val="0"/>
              <w:autoSpaceDN w:val="0"/>
              <w:adjustRightInd w:val="0"/>
              <w:spacing w:after="160" w:line="240" w:lineRule="auto"/>
              <w:contextualSpacing/>
              <w:jc w:val="both"/>
              <w:rPr>
                <w:rFonts w:eastAsia="Times New Roman" w:cs="Times New Roman"/>
                <w:sz w:val="24"/>
                <w:szCs w:val="24"/>
                <w:lang w:eastAsia="ru-RU"/>
              </w:rPr>
            </w:pPr>
            <w:r w:rsidRPr="006A3F21">
              <w:rPr>
                <w:rFonts w:eastAsia="Times New Roman" w:cs="Times New Roman"/>
                <w:sz w:val="24"/>
                <w:szCs w:val="24"/>
                <w:lang w:eastAsia="ru-RU"/>
              </w:rPr>
              <w:t xml:space="preserve">Регуляторные и </w:t>
            </w:r>
            <w:proofErr w:type="spellStart"/>
            <w:r w:rsidRPr="006A3F21">
              <w:rPr>
                <w:rFonts w:eastAsia="Times New Roman" w:cs="Times New Roman"/>
                <w:sz w:val="24"/>
                <w:szCs w:val="24"/>
                <w:lang w:eastAsia="ru-RU"/>
              </w:rPr>
              <w:t>комплаенс</w:t>
            </w:r>
            <w:proofErr w:type="spellEnd"/>
            <w:r w:rsidRPr="006A3F21">
              <w:rPr>
                <w:rFonts w:eastAsia="Times New Roman" w:cs="Times New Roman"/>
                <w:sz w:val="24"/>
                <w:szCs w:val="24"/>
                <w:lang w:eastAsia="ru-RU"/>
              </w:rPr>
              <w:t xml:space="preserve">-риски кредитного рынка (в </w:t>
            </w:r>
            <w:proofErr w:type="spellStart"/>
            <w:r w:rsidRPr="006A3F21">
              <w:rPr>
                <w:rFonts w:eastAsia="Times New Roman" w:cs="Times New Roman"/>
                <w:sz w:val="24"/>
                <w:szCs w:val="24"/>
                <w:lang w:eastAsia="ru-RU"/>
              </w:rPr>
              <w:t>т.ч</w:t>
            </w:r>
            <w:proofErr w:type="spellEnd"/>
            <w:r w:rsidRPr="006A3F21">
              <w:rPr>
                <w:rFonts w:eastAsia="Times New Roman" w:cs="Times New Roman"/>
                <w:sz w:val="24"/>
                <w:szCs w:val="24"/>
                <w:lang w:eastAsia="ru-RU"/>
              </w:rPr>
              <w:t xml:space="preserve">. в банковском секторе). </w:t>
            </w:r>
          </w:p>
          <w:p w:rsidR="006A3F21" w:rsidRPr="006A3F21" w:rsidRDefault="006A3F21" w:rsidP="006A3F21">
            <w:pPr>
              <w:autoSpaceDE w:val="0"/>
              <w:autoSpaceDN w:val="0"/>
              <w:adjustRightInd w:val="0"/>
              <w:spacing w:after="160" w:line="240" w:lineRule="auto"/>
              <w:contextualSpacing/>
              <w:jc w:val="both"/>
              <w:rPr>
                <w:rFonts w:eastAsia="Times New Roman" w:cs="Times New Roman"/>
                <w:sz w:val="24"/>
                <w:szCs w:val="24"/>
                <w:lang w:eastAsia="ru-RU"/>
              </w:rPr>
            </w:pPr>
            <w:r w:rsidRPr="006A3F21">
              <w:rPr>
                <w:rFonts w:eastAsia="Times New Roman" w:cs="Times New Roman"/>
                <w:sz w:val="24"/>
                <w:szCs w:val="24"/>
                <w:lang w:eastAsia="ru-RU"/>
              </w:rPr>
              <w:t xml:space="preserve">Регуляторные и </w:t>
            </w:r>
            <w:proofErr w:type="spellStart"/>
            <w:r w:rsidRPr="006A3F21">
              <w:rPr>
                <w:rFonts w:eastAsia="Times New Roman" w:cs="Times New Roman"/>
                <w:sz w:val="24"/>
                <w:szCs w:val="24"/>
                <w:lang w:eastAsia="ru-RU"/>
              </w:rPr>
              <w:t>комплаенс</w:t>
            </w:r>
            <w:proofErr w:type="spellEnd"/>
            <w:r w:rsidRPr="006A3F21">
              <w:rPr>
                <w:rFonts w:eastAsia="Times New Roman" w:cs="Times New Roman"/>
                <w:sz w:val="24"/>
                <w:szCs w:val="24"/>
                <w:lang w:eastAsia="ru-RU"/>
              </w:rPr>
              <w:t xml:space="preserve">-риски в страховании. </w:t>
            </w:r>
          </w:p>
          <w:p w:rsidR="006A3F21" w:rsidRPr="006A3F21" w:rsidRDefault="006A3F21" w:rsidP="006A3F21">
            <w:pPr>
              <w:autoSpaceDE w:val="0"/>
              <w:autoSpaceDN w:val="0"/>
              <w:adjustRightInd w:val="0"/>
              <w:spacing w:after="160" w:line="240" w:lineRule="auto"/>
              <w:contextualSpacing/>
              <w:jc w:val="both"/>
              <w:rPr>
                <w:rFonts w:eastAsia="Times New Roman" w:cs="Times New Roman"/>
                <w:sz w:val="24"/>
                <w:szCs w:val="24"/>
                <w:lang w:eastAsia="ru-RU"/>
              </w:rPr>
            </w:pPr>
            <w:r w:rsidRPr="006A3F21">
              <w:rPr>
                <w:rFonts w:eastAsia="Times New Roman" w:cs="Times New Roman"/>
                <w:sz w:val="24"/>
                <w:szCs w:val="24"/>
                <w:lang w:eastAsia="ru-RU"/>
              </w:rPr>
              <w:t xml:space="preserve">Регуляторные и </w:t>
            </w:r>
            <w:proofErr w:type="spellStart"/>
            <w:r w:rsidRPr="006A3F21">
              <w:rPr>
                <w:rFonts w:eastAsia="Times New Roman" w:cs="Times New Roman"/>
                <w:sz w:val="24"/>
                <w:szCs w:val="24"/>
                <w:lang w:eastAsia="ru-RU"/>
              </w:rPr>
              <w:t>комплаенс</w:t>
            </w:r>
            <w:proofErr w:type="spellEnd"/>
            <w:r w:rsidRPr="006A3F21">
              <w:rPr>
                <w:rFonts w:eastAsia="Times New Roman" w:cs="Times New Roman"/>
                <w:sz w:val="24"/>
                <w:szCs w:val="24"/>
                <w:lang w:eastAsia="ru-RU"/>
              </w:rPr>
              <w:t>-риски рынка ценных бумаг.</w:t>
            </w:r>
          </w:p>
          <w:p w:rsidR="00A10002" w:rsidRPr="00A10002" w:rsidRDefault="006A3F21" w:rsidP="006A3F21">
            <w:pPr>
              <w:autoSpaceDE w:val="0"/>
              <w:autoSpaceDN w:val="0"/>
              <w:adjustRightInd w:val="0"/>
              <w:spacing w:after="160" w:line="240" w:lineRule="auto"/>
              <w:contextualSpacing/>
              <w:jc w:val="both"/>
              <w:rPr>
                <w:rFonts w:eastAsia="Times New Roman" w:cs="Times New Roman"/>
                <w:sz w:val="24"/>
                <w:szCs w:val="24"/>
                <w:lang w:eastAsia="ru-RU"/>
              </w:rPr>
            </w:pPr>
            <w:r w:rsidRPr="006A3F21">
              <w:rPr>
                <w:rFonts w:eastAsia="Times New Roman" w:cs="Times New Roman"/>
                <w:sz w:val="24"/>
                <w:szCs w:val="24"/>
                <w:lang w:eastAsia="ru-RU"/>
              </w:rPr>
              <w:t xml:space="preserve">Регуляторные и </w:t>
            </w:r>
            <w:proofErr w:type="spellStart"/>
            <w:r w:rsidRPr="006A3F21">
              <w:rPr>
                <w:rFonts w:eastAsia="Times New Roman" w:cs="Times New Roman"/>
                <w:sz w:val="24"/>
                <w:szCs w:val="24"/>
                <w:lang w:eastAsia="ru-RU"/>
              </w:rPr>
              <w:t>комплаенс</w:t>
            </w:r>
            <w:proofErr w:type="spellEnd"/>
            <w:r w:rsidRPr="006A3F21">
              <w:rPr>
                <w:rFonts w:eastAsia="Times New Roman" w:cs="Times New Roman"/>
                <w:sz w:val="24"/>
                <w:szCs w:val="24"/>
                <w:lang w:eastAsia="ru-RU"/>
              </w:rPr>
              <w:t xml:space="preserve">-риски валютного </w:t>
            </w:r>
            <w:proofErr w:type="gramStart"/>
            <w:r w:rsidRPr="006A3F21">
              <w:rPr>
                <w:rFonts w:eastAsia="Times New Roman" w:cs="Times New Roman"/>
                <w:sz w:val="24"/>
                <w:szCs w:val="24"/>
                <w:lang w:eastAsia="ru-RU"/>
              </w:rPr>
              <w:t>рынка.</w:t>
            </w:r>
            <w:r w:rsidR="00A10002" w:rsidRPr="00A10002">
              <w:rPr>
                <w:rFonts w:eastAsia="Times New Roman" w:cs="Times New Roman"/>
                <w:sz w:val="24"/>
                <w:szCs w:val="24"/>
                <w:lang w:eastAsia="ru-RU"/>
              </w:rPr>
              <w:t>.</w:t>
            </w:r>
            <w:proofErr w:type="gramEnd"/>
          </w:p>
          <w:p w:rsidR="00C76CA9" w:rsidRPr="00364FC4" w:rsidRDefault="00C76CA9" w:rsidP="004C68AA">
            <w:pPr>
              <w:autoSpaceDE w:val="0"/>
              <w:autoSpaceDN w:val="0"/>
              <w:adjustRightInd w:val="0"/>
              <w:spacing w:after="160" w:line="240" w:lineRule="auto"/>
              <w:contextualSpacing/>
              <w:jc w:val="both"/>
              <w:rPr>
                <w:rFonts w:eastAsia="Times New Roman" w:cs="Times New Roman"/>
                <w:sz w:val="24"/>
                <w:szCs w:val="24"/>
                <w:u w:val="single"/>
                <w:lang w:eastAsia="ru-RU"/>
              </w:rPr>
            </w:pPr>
            <w:r w:rsidRPr="00364FC4">
              <w:rPr>
                <w:rFonts w:eastAsia="Times New Roman" w:cs="Times New Roman"/>
                <w:sz w:val="24"/>
                <w:szCs w:val="24"/>
                <w:u w:val="single"/>
                <w:lang w:eastAsia="ru-RU"/>
              </w:rPr>
              <w:t>Рекомендуемые источники:</w:t>
            </w:r>
          </w:p>
          <w:p w:rsidR="00420DB2" w:rsidRDefault="00C76CA9" w:rsidP="00420DB2">
            <w:pPr>
              <w:keepNext/>
              <w:spacing w:after="160" w:line="240" w:lineRule="auto"/>
              <w:contextualSpacing/>
              <w:rPr>
                <w:rFonts w:eastAsia="Times New Roman" w:cs="Times New Roman"/>
                <w:sz w:val="24"/>
                <w:szCs w:val="24"/>
                <w:lang w:eastAsia="ru-RU"/>
              </w:rPr>
            </w:pPr>
            <w:r w:rsidRPr="00364FC4">
              <w:rPr>
                <w:rFonts w:eastAsia="Times New Roman" w:cs="Times New Roman"/>
                <w:sz w:val="24"/>
                <w:szCs w:val="24"/>
                <w:lang w:eastAsia="ru-RU"/>
              </w:rPr>
              <w:t>Раздел 8 –</w:t>
            </w:r>
            <w:r w:rsidR="00786132">
              <w:rPr>
                <w:rFonts w:eastAsia="Times New Roman" w:cs="Times New Roman"/>
                <w:sz w:val="24"/>
                <w:szCs w:val="24"/>
                <w:lang w:eastAsia="ru-RU"/>
              </w:rPr>
              <w:t xml:space="preserve"> 1, 2, 3, 5, 11, 12, 13, 14, 15, 16</w:t>
            </w:r>
          </w:p>
          <w:p w:rsidR="00455ACF" w:rsidRPr="00364FC4" w:rsidRDefault="00455ACF" w:rsidP="000E12AF">
            <w:pPr>
              <w:keepNext/>
              <w:spacing w:after="160" w:line="240" w:lineRule="auto"/>
              <w:contextualSpacing/>
              <w:rPr>
                <w:rFonts w:eastAsia="Times New Roman" w:cs="Times New Roman"/>
                <w:sz w:val="24"/>
                <w:szCs w:val="24"/>
                <w:lang w:eastAsia="ru-RU"/>
              </w:rPr>
            </w:pPr>
            <w:r w:rsidRPr="00364FC4">
              <w:rPr>
                <w:rFonts w:eastAsia="Times New Roman" w:cs="Times New Roman"/>
                <w:sz w:val="24"/>
                <w:szCs w:val="24"/>
                <w:lang w:eastAsia="ru-RU"/>
              </w:rPr>
              <w:t>Раздел 9 –</w:t>
            </w:r>
            <w:r w:rsidR="00C067BA">
              <w:rPr>
                <w:rFonts w:eastAsia="Times New Roman" w:cs="Times New Roman"/>
                <w:sz w:val="24"/>
                <w:szCs w:val="24"/>
                <w:lang w:eastAsia="ru-RU"/>
              </w:rPr>
              <w:t xml:space="preserve"> </w:t>
            </w:r>
            <w:r w:rsidR="000E12AF">
              <w:rPr>
                <w:rFonts w:eastAsia="Times New Roman" w:cs="Times New Roman"/>
                <w:sz w:val="24"/>
                <w:szCs w:val="24"/>
                <w:lang w:eastAsia="ru-RU"/>
              </w:rPr>
              <w:t>1, 2, 3, 4</w:t>
            </w:r>
          </w:p>
        </w:tc>
        <w:tc>
          <w:tcPr>
            <w:tcW w:w="1984" w:type="dxa"/>
            <w:shd w:val="clear" w:color="auto" w:fill="auto"/>
          </w:tcPr>
          <w:p w:rsidR="00C76CA9" w:rsidRPr="00364FC4" w:rsidRDefault="00C76CA9" w:rsidP="001424E7">
            <w:pPr>
              <w:tabs>
                <w:tab w:val="left" w:pos="709"/>
                <w:tab w:val="left" w:pos="993"/>
              </w:tabs>
              <w:suppressAutoHyphens/>
              <w:spacing w:after="160" w:line="288" w:lineRule="auto"/>
              <w:contextualSpacing/>
              <w:rPr>
                <w:rFonts w:eastAsia="Times New Roman" w:cs="Times New Roman"/>
                <w:sz w:val="24"/>
                <w:szCs w:val="24"/>
                <w:lang w:eastAsia="ru-RU"/>
              </w:rPr>
            </w:pPr>
            <w:r w:rsidRPr="00364FC4">
              <w:rPr>
                <w:rFonts w:eastAsia="Times New Roman" w:cs="Times New Roman"/>
                <w:sz w:val="24"/>
                <w:szCs w:val="24"/>
                <w:lang w:eastAsia="ru-RU"/>
              </w:rPr>
              <w:t xml:space="preserve">Опрос, дискуссия, решение тестов и задач, разбор кейсов,  анализ нормативных актов и судебной практики, </w:t>
            </w:r>
            <w:r w:rsidR="000F357F">
              <w:rPr>
                <w:rFonts w:eastAsia="Times New Roman" w:cs="Times New Roman"/>
                <w:sz w:val="24"/>
                <w:szCs w:val="24"/>
                <w:lang w:eastAsia="ru-RU"/>
              </w:rPr>
              <w:t>научные сообщения</w:t>
            </w:r>
            <w:r w:rsidRPr="00364FC4">
              <w:rPr>
                <w:rFonts w:eastAsia="Times New Roman" w:cs="Times New Roman"/>
                <w:sz w:val="24"/>
                <w:szCs w:val="24"/>
                <w:lang w:eastAsia="ru-RU"/>
              </w:rPr>
              <w:t xml:space="preserve"> </w:t>
            </w:r>
          </w:p>
        </w:tc>
      </w:tr>
    </w:tbl>
    <w:p w:rsidR="007F599A" w:rsidRDefault="007F599A" w:rsidP="00C76CA9">
      <w:pPr>
        <w:pStyle w:val="a3"/>
        <w:ind w:left="0" w:firstLine="709"/>
        <w:jc w:val="both"/>
        <w:rPr>
          <w:rFonts w:cs="Times New Roman"/>
          <w:b/>
          <w:szCs w:val="28"/>
          <w:lang w:eastAsia="ru-RU"/>
        </w:rPr>
      </w:pPr>
    </w:p>
    <w:p w:rsidR="004C68AA" w:rsidRDefault="004C68AA" w:rsidP="00C76CA9">
      <w:pPr>
        <w:pStyle w:val="a3"/>
        <w:ind w:left="0" w:firstLine="709"/>
        <w:jc w:val="both"/>
        <w:rPr>
          <w:rFonts w:cs="Times New Roman"/>
          <w:b/>
          <w:szCs w:val="28"/>
          <w:lang w:eastAsia="ru-RU"/>
        </w:rPr>
      </w:pPr>
    </w:p>
    <w:p w:rsidR="00C76CA9" w:rsidRPr="00364FC4" w:rsidRDefault="00C76CA9" w:rsidP="00E25205">
      <w:pPr>
        <w:pStyle w:val="1"/>
      </w:pPr>
      <w:bookmarkStart w:id="10" w:name="_Toc183390652"/>
      <w:r w:rsidRPr="00364FC4">
        <w:lastRenderedPageBreak/>
        <w:t>6. Перечень учебно-методического обеспечения для самостоятельной работы обучающихся по дисциплине</w:t>
      </w:r>
      <w:bookmarkEnd w:id="10"/>
    </w:p>
    <w:p w:rsidR="00A34EE0" w:rsidRDefault="00C76CA9" w:rsidP="00E25205">
      <w:pPr>
        <w:pStyle w:val="2"/>
        <w:jc w:val="both"/>
      </w:pPr>
      <w:bookmarkStart w:id="11" w:name="_Toc183390653"/>
      <w:r w:rsidRPr="00364FC4">
        <w:rPr>
          <w:lang w:eastAsia="ru-RU"/>
        </w:rPr>
        <w:t xml:space="preserve">6.1. </w:t>
      </w:r>
      <w:r w:rsidRPr="00364FC4">
        <w:t>Перечень вопросов, отводимых на самостоятельное освоение дисциплины, формы внеаудиторной самостоятельной работы</w:t>
      </w:r>
      <w:bookmarkEnd w:id="11"/>
    </w:p>
    <w:p w:rsidR="00A34EE0" w:rsidRPr="00364FC4" w:rsidRDefault="00A34EE0" w:rsidP="00C76CA9">
      <w:pPr>
        <w:pStyle w:val="a3"/>
        <w:ind w:left="0" w:firstLine="709"/>
        <w:jc w:val="both"/>
        <w:rPr>
          <w:rFonts w:cs="Times New Roman"/>
          <w:szCs w:val="28"/>
          <w:lang w:eastAsia="ru-RU"/>
        </w:rPr>
      </w:pPr>
    </w:p>
    <w:tbl>
      <w:tblPr>
        <w:tblStyle w:val="a5"/>
        <w:tblW w:w="10915" w:type="dxa"/>
        <w:tblInd w:w="-1139" w:type="dxa"/>
        <w:tblLook w:val="04A0" w:firstRow="1" w:lastRow="0" w:firstColumn="1" w:lastColumn="0" w:noHBand="0" w:noVBand="1"/>
      </w:tblPr>
      <w:tblGrid>
        <w:gridCol w:w="2410"/>
        <w:gridCol w:w="5528"/>
        <w:gridCol w:w="2977"/>
      </w:tblGrid>
      <w:tr w:rsidR="00A34EE0" w:rsidRPr="004C68AA" w:rsidTr="00AC4399">
        <w:trPr>
          <w:trHeight w:val="1248"/>
        </w:trPr>
        <w:tc>
          <w:tcPr>
            <w:tcW w:w="2410" w:type="dxa"/>
          </w:tcPr>
          <w:p w:rsidR="00A34EE0" w:rsidRPr="004C68AA" w:rsidRDefault="00D21B7F" w:rsidP="004C68AA">
            <w:pPr>
              <w:pStyle w:val="a3"/>
              <w:spacing w:after="0" w:line="240" w:lineRule="auto"/>
              <w:ind w:left="0"/>
              <w:jc w:val="both"/>
              <w:rPr>
                <w:rFonts w:cs="Times New Roman"/>
                <w:sz w:val="24"/>
                <w:szCs w:val="24"/>
              </w:rPr>
            </w:pPr>
            <w:r w:rsidRPr="004C68AA">
              <w:rPr>
                <w:rFonts w:cs="Times New Roman"/>
                <w:b/>
                <w:sz w:val="24"/>
                <w:szCs w:val="24"/>
              </w:rPr>
              <w:t>Название тем дисциплины</w:t>
            </w:r>
          </w:p>
        </w:tc>
        <w:tc>
          <w:tcPr>
            <w:tcW w:w="5528" w:type="dxa"/>
          </w:tcPr>
          <w:p w:rsidR="00D21B7F" w:rsidRPr="004C68AA" w:rsidRDefault="00D21B7F" w:rsidP="004C68AA">
            <w:pPr>
              <w:spacing w:after="0" w:line="240" w:lineRule="auto"/>
              <w:jc w:val="center"/>
              <w:rPr>
                <w:rFonts w:cs="Times New Roman"/>
                <w:b/>
                <w:sz w:val="24"/>
                <w:szCs w:val="24"/>
              </w:rPr>
            </w:pPr>
            <w:r w:rsidRPr="004C68AA">
              <w:rPr>
                <w:rFonts w:cs="Times New Roman"/>
                <w:b/>
                <w:sz w:val="24"/>
                <w:szCs w:val="24"/>
              </w:rPr>
              <w:t xml:space="preserve">Перечень вопросов, </w:t>
            </w:r>
          </w:p>
          <w:p w:rsidR="00A34EE0" w:rsidRPr="004C68AA" w:rsidRDefault="00D21B7F" w:rsidP="004C68AA">
            <w:pPr>
              <w:pStyle w:val="a3"/>
              <w:spacing w:after="0" w:line="240" w:lineRule="auto"/>
              <w:ind w:left="0"/>
              <w:jc w:val="both"/>
              <w:rPr>
                <w:rFonts w:cs="Times New Roman"/>
                <w:sz w:val="24"/>
                <w:szCs w:val="24"/>
              </w:rPr>
            </w:pPr>
            <w:r w:rsidRPr="004C68AA">
              <w:rPr>
                <w:rFonts w:cs="Times New Roman"/>
                <w:b/>
                <w:sz w:val="24"/>
                <w:szCs w:val="24"/>
              </w:rPr>
              <w:t>отводимых на самостоятельное освоение</w:t>
            </w:r>
          </w:p>
        </w:tc>
        <w:tc>
          <w:tcPr>
            <w:tcW w:w="2977" w:type="dxa"/>
          </w:tcPr>
          <w:p w:rsidR="00A34EE0" w:rsidRPr="004C68AA" w:rsidRDefault="00D21B7F" w:rsidP="004C68AA">
            <w:pPr>
              <w:pStyle w:val="a3"/>
              <w:spacing w:after="0" w:line="240" w:lineRule="auto"/>
              <w:ind w:left="0"/>
              <w:jc w:val="both"/>
              <w:rPr>
                <w:rFonts w:cs="Times New Roman"/>
                <w:sz w:val="24"/>
                <w:szCs w:val="24"/>
              </w:rPr>
            </w:pPr>
            <w:r w:rsidRPr="004C68AA">
              <w:rPr>
                <w:rFonts w:cs="Times New Roman"/>
                <w:b/>
                <w:sz w:val="24"/>
                <w:szCs w:val="24"/>
              </w:rPr>
              <w:t>Формы внеаудиторной самостоятельной работы</w:t>
            </w:r>
          </w:p>
        </w:tc>
      </w:tr>
      <w:tr w:rsidR="00A34EE0" w:rsidRPr="004C68AA" w:rsidTr="00AC4399">
        <w:tc>
          <w:tcPr>
            <w:tcW w:w="2410" w:type="dxa"/>
          </w:tcPr>
          <w:p w:rsidR="00A34EE0" w:rsidRPr="004C68AA" w:rsidRDefault="00D97A12" w:rsidP="005B160F">
            <w:pPr>
              <w:pStyle w:val="a3"/>
              <w:spacing w:line="240" w:lineRule="auto"/>
              <w:ind w:left="0"/>
              <w:rPr>
                <w:rFonts w:cs="Times New Roman"/>
                <w:sz w:val="24"/>
                <w:szCs w:val="24"/>
              </w:rPr>
            </w:pPr>
            <w:r w:rsidRPr="00D97A12">
              <w:rPr>
                <w:rFonts w:eastAsia="Times New Roman" w:cs="Times New Roman"/>
                <w:sz w:val="24"/>
                <w:szCs w:val="24"/>
              </w:rPr>
              <w:t xml:space="preserve">Тема 1. Организационные основы правового регулирования в области управления регуляторными и </w:t>
            </w:r>
            <w:proofErr w:type="spellStart"/>
            <w:r w:rsidRPr="00D97A12">
              <w:rPr>
                <w:rFonts w:eastAsia="Times New Roman" w:cs="Times New Roman"/>
                <w:sz w:val="24"/>
                <w:szCs w:val="24"/>
              </w:rPr>
              <w:t>комплаенс</w:t>
            </w:r>
            <w:proofErr w:type="spellEnd"/>
            <w:r w:rsidRPr="00D97A12">
              <w:rPr>
                <w:rFonts w:eastAsia="Times New Roman" w:cs="Times New Roman"/>
                <w:sz w:val="24"/>
                <w:szCs w:val="24"/>
              </w:rPr>
              <w:t>-рисками в финансовой сфере</w:t>
            </w:r>
          </w:p>
        </w:tc>
        <w:tc>
          <w:tcPr>
            <w:tcW w:w="5528" w:type="dxa"/>
          </w:tcPr>
          <w:p w:rsidR="007D4C38" w:rsidRDefault="007600A8" w:rsidP="007600A8">
            <w:pPr>
              <w:tabs>
                <w:tab w:val="left" w:pos="4710"/>
              </w:tabs>
              <w:spacing w:after="160" w:line="240" w:lineRule="auto"/>
              <w:contextualSpacing/>
              <w:jc w:val="both"/>
              <w:rPr>
                <w:rFonts w:cs="Times New Roman"/>
                <w:sz w:val="24"/>
                <w:szCs w:val="24"/>
              </w:rPr>
            </w:pPr>
            <w:r w:rsidRPr="007600A8">
              <w:rPr>
                <w:rFonts w:cs="Times New Roman"/>
                <w:sz w:val="24"/>
                <w:szCs w:val="24"/>
              </w:rPr>
              <w:t>Профессиональные стандарты. Внутренние локальные акты, обеспечивающие управление        регуляторными        и</w:t>
            </w:r>
            <w:r w:rsidR="007D4C38">
              <w:rPr>
                <w:rFonts w:cs="Times New Roman"/>
                <w:sz w:val="24"/>
                <w:szCs w:val="24"/>
              </w:rPr>
              <w:t xml:space="preserve"> </w:t>
            </w:r>
            <w:proofErr w:type="spellStart"/>
            <w:r w:rsidRPr="007600A8">
              <w:rPr>
                <w:rFonts w:cs="Times New Roman"/>
                <w:sz w:val="24"/>
                <w:szCs w:val="24"/>
              </w:rPr>
              <w:t>комплаенс</w:t>
            </w:r>
            <w:proofErr w:type="spellEnd"/>
            <w:r w:rsidRPr="007600A8">
              <w:rPr>
                <w:rFonts w:cs="Times New Roman"/>
                <w:sz w:val="24"/>
                <w:szCs w:val="24"/>
              </w:rPr>
              <w:t>-рисками.</w:t>
            </w:r>
          </w:p>
          <w:p w:rsidR="007600A8" w:rsidRPr="007600A8" w:rsidRDefault="007D4C38" w:rsidP="007600A8">
            <w:pPr>
              <w:tabs>
                <w:tab w:val="left" w:pos="4710"/>
              </w:tabs>
              <w:spacing w:after="160" w:line="240" w:lineRule="auto"/>
              <w:contextualSpacing/>
              <w:jc w:val="both"/>
              <w:rPr>
                <w:rFonts w:cs="Times New Roman"/>
                <w:sz w:val="24"/>
                <w:szCs w:val="24"/>
              </w:rPr>
            </w:pPr>
            <w:r>
              <w:rPr>
                <w:rFonts w:cs="Times New Roman"/>
                <w:sz w:val="24"/>
                <w:szCs w:val="24"/>
              </w:rPr>
              <w:t xml:space="preserve"> М</w:t>
            </w:r>
            <w:r w:rsidR="007600A8" w:rsidRPr="007600A8">
              <w:rPr>
                <w:rFonts w:cs="Times New Roman"/>
                <w:sz w:val="24"/>
                <w:szCs w:val="24"/>
              </w:rPr>
              <w:t>еждународное законодательство и разработка передовых практик. Определение рисков консалтинговыми и аудиторскими компаниями.</w:t>
            </w:r>
          </w:p>
          <w:p w:rsidR="00A34EE0" w:rsidRPr="004C68AA" w:rsidRDefault="00A34EE0" w:rsidP="004C68AA">
            <w:pPr>
              <w:tabs>
                <w:tab w:val="left" w:pos="4710"/>
              </w:tabs>
              <w:spacing w:after="160" w:line="240" w:lineRule="auto"/>
              <w:contextualSpacing/>
              <w:jc w:val="both"/>
              <w:rPr>
                <w:rFonts w:cs="Times New Roman"/>
                <w:sz w:val="24"/>
                <w:szCs w:val="24"/>
              </w:rPr>
            </w:pPr>
          </w:p>
        </w:tc>
        <w:tc>
          <w:tcPr>
            <w:tcW w:w="2977" w:type="dxa"/>
          </w:tcPr>
          <w:p w:rsidR="00A34EE0" w:rsidRPr="004C68AA" w:rsidRDefault="00D21B7F" w:rsidP="004C68AA">
            <w:pPr>
              <w:pStyle w:val="a3"/>
              <w:spacing w:line="240" w:lineRule="auto"/>
              <w:ind w:left="0"/>
              <w:jc w:val="both"/>
              <w:rPr>
                <w:rFonts w:cs="Times New Roman"/>
                <w:sz w:val="24"/>
                <w:szCs w:val="24"/>
              </w:rPr>
            </w:pPr>
            <w:r w:rsidRPr="004C68AA">
              <w:rPr>
                <w:rFonts w:cs="Times New Roman"/>
                <w:sz w:val="24"/>
                <w:szCs w:val="24"/>
              </w:rPr>
              <w:t xml:space="preserve">Подготовка ответов на вопросы по теме занятия из рабочей программы дисциплины, </w:t>
            </w:r>
            <w:r w:rsidRPr="004C68AA">
              <w:rPr>
                <w:rFonts w:eastAsia="Times New Roman" w:cs="Times New Roman"/>
                <w:sz w:val="24"/>
                <w:szCs w:val="24"/>
              </w:rPr>
              <w:t xml:space="preserve">выполнение домашних заданий к конкретному занятию, </w:t>
            </w:r>
            <w:r w:rsidRPr="004C68AA">
              <w:rPr>
                <w:rFonts w:cs="Times New Roman"/>
                <w:sz w:val="24"/>
                <w:szCs w:val="24"/>
              </w:rPr>
              <w:t>работа со справочно-правовыми системами.</w:t>
            </w:r>
          </w:p>
        </w:tc>
      </w:tr>
      <w:tr w:rsidR="00D21B7F" w:rsidRPr="004C68AA" w:rsidTr="00AC4399">
        <w:trPr>
          <w:trHeight w:val="2665"/>
        </w:trPr>
        <w:tc>
          <w:tcPr>
            <w:tcW w:w="2410" w:type="dxa"/>
            <w:shd w:val="clear" w:color="auto" w:fill="auto"/>
          </w:tcPr>
          <w:p w:rsidR="00D21B7F" w:rsidRPr="004C68AA" w:rsidRDefault="00D97A12" w:rsidP="005B160F">
            <w:pPr>
              <w:tabs>
                <w:tab w:val="left" w:pos="4710"/>
              </w:tabs>
              <w:spacing w:after="160" w:line="240" w:lineRule="auto"/>
              <w:contextualSpacing/>
              <w:rPr>
                <w:rFonts w:eastAsia="Times New Roman" w:cs="Times New Roman"/>
                <w:sz w:val="24"/>
                <w:szCs w:val="24"/>
              </w:rPr>
            </w:pPr>
            <w:r w:rsidRPr="00D97A12">
              <w:rPr>
                <w:rFonts w:eastAsia="Times New Roman" w:cs="Times New Roman"/>
                <w:sz w:val="24"/>
                <w:szCs w:val="24"/>
              </w:rPr>
              <w:t xml:space="preserve">Тема 2. </w:t>
            </w:r>
            <w:proofErr w:type="gramStart"/>
            <w:r w:rsidRPr="00D97A12">
              <w:rPr>
                <w:rFonts w:eastAsia="Times New Roman" w:cs="Times New Roman"/>
                <w:sz w:val="24"/>
                <w:szCs w:val="24"/>
              </w:rPr>
              <w:t>Регуляторные  и</w:t>
            </w:r>
            <w:proofErr w:type="gramEnd"/>
            <w:r w:rsidRPr="00D97A12">
              <w:rPr>
                <w:rFonts w:eastAsia="Times New Roman" w:cs="Times New Roman"/>
                <w:sz w:val="24"/>
                <w:szCs w:val="24"/>
              </w:rPr>
              <w:t xml:space="preserve"> </w:t>
            </w:r>
            <w:proofErr w:type="spellStart"/>
            <w:r w:rsidRPr="00D97A12">
              <w:rPr>
                <w:rFonts w:eastAsia="Times New Roman" w:cs="Times New Roman"/>
                <w:sz w:val="24"/>
                <w:szCs w:val="24"/>
              </w:rPr>
              <w:t>комплаенс</w:t>
            </w:r>
            <w:proofErr w:type="spellEnd"/>
            <w:r w:rsidRPr="00D97A12">
              <w:rPr>
                <w:rFonts w:eastAsia="Times New Roman" w:cs="Times New Roman"/>
                <w:sz w:val="24"/>
                <w:szCs w:val="24"/>
              </w:rPr>
              <w:t xml:space="preserve">-риски в финансовой сфере </w:t>
            </w:r>
          </w:p>
          <w:p w:rsidR="00D21B7F" w:rsidRPr="004C68AA" w:rsidRDefault="00D21B7F" w:rsidP="005B160F">
            <w:pPr>
              <w:tabs>
                <w:tab w:val="left" w:pos="4710"/>
              </w:tabs>
              <w:spacing w:after="160" w:line="240" w:lineRule="auto"/>
              <w:contextualSpacing/>
              <w:rPr>
                <w:rFonts w:eastAsia="Times New Roman" w:cs="Times New Roman"/>
                <w:sz w:val="24"/>
                <w:szCs w:val="24"/>
              </w:rPr>
            </w:pPr>
          </w:p>
        </w:tc>
        <w:tc>
          <w:tcPr>
            <w:tcW w:w="5528" w:type="dxa"/>
          </w:tcPr>
          <w:p w:rsidR="00D21B7F" w:rsidRPr="004C68AA" w:rsidRDefault="007600A8" w:rsidP="007600A8">
            <w:pPr>
              <w:tabs>
                <w:tab w:val="left" w:pos="4710"/>
              </w:tabs>
              <w:spacing w:after="160" w:line="240" w:lineRule="auto"/>
              <w:contextualSpacing/>
              <w:jc w:val="both"/>
              <w:rPr>
                <w:rFonts w:cs="Times New Roman"/>
                <w:sz w:val="24"/>
                <w:szCs w:val="24"/>
              </w:rPr>
            </w:pPr>
            <w:r w:rsidRPr="007600A8">
              <w:rPr>
                <w:rFonts w:cs="Times New Roman"/>
                <w:sz w:val="24"/>
                <w:szCs w:val="24"/>
              </w:rPr>
              <w:t xml:space="preserve">Методы, инструменты, показатели оценки </w:t>
            </w:r>
            <w:proofErr w:type="spellStart"/>
            <w:r w:rsidRPr="007600A8">
              <w:rPr>
                <w:rFonts w:cs="Times New Roman"/>
                <w:sz w:val="24"/>
                <w:szCs w:val="24"/>
              </w:rPr>
              <w:t>комплаенс</w:t>
            </w:r>
            <w:proofErr w:type="spellEnd"/>
            <w:r w:rsidRPr="007600A8">
              <w:rPr>
                <w:rFonts w:cs="Times New Roman"/>
                <w:sz w:val="24"/>
                <w:szCs w:val="24"/>
              </w:rPr>
              <w:t xml:space="preserve">-рисков. Рекомендации по минимизации и управлению рисками. Практические аспекты реализации оценки </w:t>
            </w:r>
            <w:proofErr w:type="spellStart"/>
            <w:r w:rsidRPr="007600A8">
              <w:rPr>
                <w:rFonts w:cs="Times New Roman"/>
                <w:sz w:val="24"/>
                <w:szCs w:val="24"/>
              </w:rPr>
              <w:t>комплаенс</w:t>
            </w:r>
            <w:proofErr w:type="spellEnd"/>
            <w:r w:rsidRPr="007600A8">
              <w:rPr>
                <w:rFonts w:cs="Times New Roman"/>
                <w:sz w:val="24"/>
                <w:szCs w:val="24"/>
              </w:rPr>
              <w:t xml:space="preserve">-рисков в организациях финансовой сферы. Систематическая оценка внутренних и внешних факторов, имеющих отношение к деятельности и стратегии лиц, которые обязаны управлять </w:t>
            </w:r>
            <w:proofErr w:type="spellStart"/>
            <w:r w:rsidRPr="007600A8">
              <w:rPr>
                <w:rFonts w:cs="Times New Roman"/>
                <w:sz w:val="24"/>
                <w:szCs w:val="24"/>
              </w:rPr>
              <w:t>комплаенс</w:t>
            </w:r>
            <w:proofErr w:type="spellEnd"/>
            <w:r w:rsidRPr="007600A8">
              <w:rPr>
                <w:rFonts w:cs="Times New Roman"/>
                <w:sz w:val="24"/>
                <w:szCs w:val="24"/>
              </w:rPr>
              <w:t>-рисками в организациях финансовой сферы.</w:t>
            </w:r>
          </w:p>
        </w:tc>
        <w:tc>
          <w:tcPr>
            <w:tcW w:w="2977" w:type="dxa"/>
          </w:tcPr>
          <w:p w:rsidR="00D21B7F" w:rsidRPr="004C68AA" w:rsidRDefault="00D21B7F" w:rsidP="004C68AA">
            <w:pPr>
              <w:pStyle w:val="a3"/>
              <w:spacing w:line="240" w:lineRule="auto"/>
              <w:ind w:left="0"/>
              <w:jc w:val="both"/>
              <w:rPr>
                <w:rFonts w:cs="Times New Roman"/>
                <w:sz w:val="24"/>
                <w:szCs w:val="24"/>
              </w:rPr>
            </w:pPr>
            <w:r w:rsidRPr="004C68AA">
              <w:rPr>
                <w:rFonts w:cs="Times New Roman"/>
                <w:sz w:val="24"/>
                <w:szCs w:val="24"/>
              </w:rPr>
              <w:t xml:space="preserve">Подготовка ответов на вопросы по теме занятия из рабочей программы дисциплины, </w:t>
            </w:r>
            <w:r w:rsidRPr="004C68AA">
              <w:rPr>
                <w:rFonts w:eastAsia="Times New Roman" w:cs="Times New Roman"/>
                <w:sz w:val="24"/>
                <w:szCs w:val="24"/>
              </w:rPr>
              <w:t xml:space="preserve">выполнение домашних заданий к конкретному занятию, </w:t>
            </w:r>
            <w:r w:rsidRPr="004C68AA">
              <w:rPr>
                <w:rFonts w:cs="Times New Roman"/>
                <w:sz w:val="24"/>
                <w:szCs w:val="24"/>
              </w:rPr>
              <w:t>работа со справочно-правовыми системами.</w:t>
            </w:r>
          </w:p>
        </w:tc>
      </w:tr>
      <w:tr w:rsidR="00D21B7F" w:rsidRPr="004C68AA" w:rsidTr="00AC4399">
        <w:trPr>
          <w:trHeight w:val="1408"/>
        </w:trPr>
        <w:tc>
          <w:tcPr>
            <w:tcW w:w="2410" w:type="dxa"/>
            <w:shd w:val="clear" w:color="auto" w:fill="auto"/>
          </w:tcPr>
          <w:p w:rsidR="00D97A12" w:rsidRPr="00D97A12" w:rsidRDefault="00D97A12" w:rsidP="00D97A12">
            <w:pPr>
              <w:tabs>
                <w:tab w:val="left" w:pos="4710"/>
              </w:tabs>
              <w:spacing w:after="160" w:line="240" w:lineRule="auto"/>
              <w:contextualSpacing/>
              <w:rPr>
                <w:rFonts w:eastAsia="Times New Roman" w:cs="Times New Roman"/>
                <w:bCs/>
                <w:sz w:val="24"/>
                <w:szCs w:val="24"/>
              </w:rPr>
            </w:pPr>
            <w:r w:rsidRPr="00D97A12">
              <w:rPr>
                <w:rFonts w:eastAsia="Times New Roman" w:cs="Times New Roman"/>
                <w:bCs/>
                <w:sz w:val="24"/>
                <w:szCs w:val="24"/>
              </w:rPr>
              <w:t xml:space="preserve">Тема 3. Управление регуляторными и </w:t>
            </w:r>
            <w:proofErr w:type="spellStart"/>
            <w:r w:rsidRPr="00D97A12">
              <w:rPr>
                <w:rFonts w:eastAsia="Times New Roman" w:cs="Times New Roman"/>
                <w:bCs/>
                <w:sz w:val="24"/>
                <w:szCs w:val="24"/>
              </w:rPr>
              <w:t>комплаенс</w:t>
            </w:r>
            <w:proofErr w:type="spellEnd"/>
            <w:r w:rsidRPr="00D97A12">
              <w:rPr>
                <w:rFonts w:eastAsia="Times New Roman" w:cs="Times New Roman"/>
                <w:bCs/>
                <w:sz w:val="24"/>
                <w:szCs w:val="24"/>
              </w:rPr>
              <w:t>-рисками в бизнес-процессах</w:t>
            </w:r>
          </w:p>
          <w:p w:rsidR="00D21B7F" w:rsidRPr="004C68AA" w:rsidRDefault="00D21B7F" w:rsidP="004C68AA">
            <w:pPr>
              <w:tabs>
                <w:tab w:val="left" w:pos="4710"/>
              </w:tabs>
              <w:spacing w:after="160" w:line="240" w:lineRule="auto"/>
              <w:contextualSpacing/>
              <w:jc w:val="both"/>
              <w:rPr>
                <w:rFonts w:eastAsia="Times New Roman" w:cs="Times New Roman"/>
                <w:sz w:val="24"/>
                <w:szCs w:val="24"/>
              </w:rPr>
            </w:pPr>
          </w:p>
          <w:p w:rsidR="00D21B7F" w:rsidRPr="004C68AA" w:rsidRDefault="00D21B7F" w:rsidP="004C68AA">
            <w:pPr>
              <w:tabs>
                <w:tab w:val="left" w:pos="4710"/>
              </w:tabs>
              <w:spacing w:after="160" w:line="240" w:lineRule="auto"/>
              <w:contextualSpacing/>
              <w:jc w:val="both"/>
              <w:rPr>
                <w:rFonts w:eastAsia="Times New Roman" w:cs="Times New Roman"/>
                <w:sz w:val="24"/>
                <w:szCs w:val="24"/>
              </w:rPr>
            </w:pPr>
          </w:p>
        </w:tc>
        <w:tc>
          <w:tcPr>
            <w:tcW w:w="5528" w:type="dxa"/>
          </w:tcPr>
          <w:p w:rsidR="007600A8" w:rsidRPr="007600A8" w:rsidRDefault="007600A8" w:rsidP="007600A8">
            <w:pPr>
              <w:tabs>
                <w:tab w:val="left" w:pos="4710"/>
              </w:tabs>
              <w:spacing w:after="160" w:line="240" w:lineRule="auto"/>
              <w:contextualSpacing/>
              <w:jc w:val="both"/>
              <w:rPr>
                <w:rFonts w:eastAsia="Times New Roman" w:cs="Times New Roman"/>
                <w:sz w:val="24"/>
                <w:szCs w:val="24"/>
              </w:rPr>
            </w:pPr>
            <w:r w:rsidRPr="007600A8">
              <w:rPr>
                <w:rFonts w:eastAsia="Times New Roman" w:cs="Times New Roman"/>
                <w:bCs/>
                <w:sz w:val="24"/>
                <w:szCs w:val="24"/>
              </w:rPr>
              <w:t xml:space="preserve">Построение системы внутреннего контроля в организации. </w:t>
            </w:r>
            <w:r w:rsidRPr="007600A8">
              <w:rPr>
                <w:rFonts w:eastAsia="Times New Roman" w:cs="Times New Roman"/>
                <w:sz w:val="24"/>
                <w:szCs w:val="24"/>
              </w:rPr>
              <w:t xml:space="preserve">Карта </w:t>
            </w:r>
            <w:proofErr w:type="spellStart"/>
            <w:r w:rsidRPr="007600A8">
              <w:rPr>
                <w:rFonts w:eastAsia="Times New Roman" w:cs="Times New Roman"/>
                <w:sz w:val="24"/>
                <w:szCs w:val="24"/>
              </w:rPr>
              <w:t>комплаенс</w:t>
            </w:r>
            <w:proofErr w:type="spellEnd"/>
            <w:r w:rsidRPr="007600A8">
              <w:rPr>
                <w:rFonts w:eastAsia="Times New Roman" w:cs="Times New Roman"/>
                <w:sz w:val="24"/>
                <w:szCs w:val="24"/>
              </w:rPr>
              <w:t xml:space="preserve">-рисков. Оценка уровня риска. Оценка причин и условий возникновения риска. Разработка мер по минимизации и устранению рисков. Оценка возможности остаточных рисков </w:t>
            </w:r>
            <w:proofErr w:type="gramStart"/>
            <w:r w:rsidRPr="007600A8">
              <w:rPr>
                <w:rFonts w:eastAsia="Times New Roman" w:cs="Times New Roman"/>
                <w:sz w:val="24"/>
                <w:szCs w:val="24"/>
              </w:rPr>
              <w:t>и  вероятности</w:t>
            </w:r>
            <w:proofErr w:type="gramEnd"/>
            <w:r w:rsidRPr="007600A8">
              <w:rPr>
                <w:rFonts w:eastAsia="Times New Roman" w:cs="Times New Roman"/>
                <w:sz w:val="24"/>
                <w:szCs w:val="24"/>
              </w:rPr>
              <w:t xml:space="preserve"> повторного возникновения рисков.</w:t>
            </w:r>
          </w:p>
          <w:p w:rsidR="00D21B7F" w:rsidRPr="004C68AA" w:rsidRDefault="00D21B7F" w:rsidP="004C68AA">
            <w:pPr>
              <w:tabs>
                <w:tab w:val="left" w:pos="4710"/>
              </w:tabs>
              <w:spacing w:after="160" w:line="240" w:lineRule="auto"/>
              <w:contextualSpacing/>
              <w:jc w:val="both"/>
              <w:rPr>
                <w:rFonts w:cs="Times New Roman"/>
                <w:sz w:val="24"/>
                <w:szCs w:val="24"/>
              </w:rPr>
            </w:pPr>
          </w:p>
        </w:tc>
        <w:tc>
          <w:tcPr>
            <w:tcW w:w="2977" w:type="dxa"/>
          </w:tcPr>
          <w:p w:rsidR="00D21B7F" w:rsidRPr="004C68AA" w:rsidRDefault="00D21B7F" w:rsidP="004C68AA">
            <w:pPr>
              <w:pStyle w:val="a3"/>
              <w:spacing w:line="240" w:lineRule="auto"/>
              <w:ind w:left="0"/>
              <w:jc w:val="both"/>
              <w:rPr>
                <w:rFonts w:cs="Times New Roman"/>
                <w:sz w:val="24"/>
                <w:szCs w:val="24"/>
              </w:rPr>
            </w:pPr>
            <w:r w:rsidRPr="004C68AA">
              <w:rPr>
                <w:rFonts w:cs="Times New Roman"/>
                <w:sz w:val="24"/>
                <w:szCs w:val="24"/>
              </w:rPr>
              <w:t xml:space="preserve">Подготовка ответов на вопросы по теме занятия из рабочей программы дисциплины, </w:t>
            </w:r>
            <w:r w:rsidRPr="004C68AA">
              <w:rPr>
                <w:rFonts w:eastAsia="Times New Roman" w:cs="Times New Roman"/>
                <w:sz w:val="24"/>
                <w:szCs w:val="24"/>
              </w:rPr>
              <w:t xml:space="preserve">выполнение домашних заданий к конкретному занятию, </w:t>
            </w:r>
            <w:r w:rsidRPr="004C68AA">
              <w:rPr>
                <w:rFonts w:cs="Times New Roman"/>
                <w:sz w:val="24"/>
                <w:szCs w:val="24"/>
              </w:rPr>
              <w:t>работа со справочно-правовыми системами.</w:t>
            </w:r>
          </w:p>
        </w:tc>
      </w:tr>
      <w:tr w:rsidR="00D21B7F" w:rsidRPr="004C68AA" w:rsidTr="00AC4399">
        <w:trPr>
          <w:trHeight w:val="2399"/>
        </w:trPr>
        <w:tc>
          <w:tcPr>
            <w:tcW w:w="2410" w:type="dxa"/>
          </w:tcPr>
          <w:p w:rsidR="00D97A12" w:rsidRPr="00D97A12" w:rsidRDefault="00D97A12" w:rsidP="00D97A12">
            <w:pPr>
              <w:tabs>
                <w:tab w:val="left" w:pos="4710"/>
              </w:tabs>
              <w:spacing w:after="160" w:line="240" w:lineRule="auto"/>
              <w:contextualSpacing/>
              <w:jc w:val="both"/>
              <w:rPr>
                <w:rFonts w:eastAsia="Times New Roman" w:cs="Times New Roman"/>
                <w:bCs/>
                <w:sz w:val="24"/>
                <w:szCs w:val="24"/>
              </w:rPr>
            </w:pPr>
            <w:r w:rsidRPr="00D97A12">
              <w:rPr>
                <w:rFonts w:eastAsia="Times New Roman" w:cs="Times New Roman"/>
                <w:bCs/>
                <w:sz w:val="24"/>
                <w:szCs w:val="24"/>
              </w:rPr>
              <w:t>Тема 4. Регуляторные (</w:t>
            </w:r>
            <w:proofErr w:type="spellStart"/>
            <w:r w:rsidRPr="00D97A12">
              <w:rPr>
                <w:rFonts w:eastAsia="Times New Roman" w:cs="Times New Roman"/>
                <w:bCs/>
                <w:sz w:val="24"/>
                <w:szCs w:val="24"/>
              </w:rPr>
              <w:t>комплаенс</w:t>
            </w:r>
            <w:proofErr w:type="spellEnd"/>
            <w:r w:rsidRPr="00D97A12">
              <w:rPr>
                <w:rFonts w:eastAsia="Times New Roman" w:cs="Times New Roman"/>
                <w:bCs/>
                <w:sz w:val="24"/>
                <w:szCs w:val="24"/>
              </w:rPr>
              <w:t xml:space="preserve">-риски) в финансово-бюджетной сфере </w:t>
            </w:r>
          </w:p>
          <w:p w:rsidR="00D21B7F" w:rsidRPr="004C68AA" w:rsidRDefault="00D21B7F" w:rsidP="004C68AA">
            <w:pPr>
              <w:pStyle w:val="a3"/>
              <w:spacing w:line="240" w:lineRule="auto"/>
              <w:ind w:left="0"/>
              <w:jc w:val="both"/>
              <w:rPr>
                <w:rFonts w:cs="Times New Roman"/>
                <w:sz w:val="24"/>
                <w:szCs w:val="24"/>
              </w:rPr>
            </w:pPr>
          </w:p>
        </w:tc>
        <w:tc>
          <w:tcPr>
            <w:tcW w:w="5528" w:type="dxa"/>
          </w:tcPr>
          <w:p w:rsidR="00D21B7F" w:rsidRPr="004C68AA" w:rsidRDefault="007600A8" w:rsidP="005C2BC1">
            <w:pPr>
              <w:tabs>
                <w:tab w:val="left" w:pos="4710"/>
              </w:tabs>
              <w:spacing w:after="160" w:line="240" w:lineRule="auto"/>
              <w:contextualSpacing/>
              <w:jc w:val="both"/>
              <w:rPr>
                <w:rFonts w:eastAsia="Times New Roman" w:cs="Times New Roman"/>
                <w:sz w:val="24"/>
                <w:szCs w:val="24"/>
              </w:rPr>
            </w:pPr>
            <w:r w:rsidRPr="007600A8">
              <w:rPr>
                <w:rFonts w:eastAsia="Times New Roman" w:cs="Times New Roman"/>
                <w:bCs/>
                <w:sz w:val="24"/>
                <w:szCs w:val="24"/>
              </w:rPr>
              <w:t>Нарушения (риски) при составлении и исполнении бюджетов. Нарушения (риски) в финансово-хозяйственной деятельности государственных и муниципальных бюджетных и автономных учреждений, государственных и муниципальных унитарных предприятий. Нарушения (риски) при использовании средств государственных внебюджетных фондов. Нарушения при разработке правовых актов.</w:t>
            </w:r>
            <w:r w:rsidRPr="007600A8">
              <w:rPr>
                <w:rFonts w:eastAsia="Times New Roman" w:cs="Times New Roman"/>
                <w:sz w:val="24"/>
                <w:szCs w:val="24"/>
              </w:rPr>
              <w:t xml:space="preserve"> </w:t>
            </w:r>
          </w:p>
        </w:tc>
        <w:tc>
          <w:tcPr>
            <w:tcW w:w="2977" w:type="dxa"/>
          </w:tcPr>
          <w:p w:rsidR="00D21B7F" w:rsidRPr="004C68AA" w:rsidRDefault="00D21B7F" w:rsidP="004C68AA">
            <w:pPr>
              <w:pStyle w:val="a3"/>
              <w:spacing w:line="240" w:lineRule="auto"/>
              <w:ind w:left="0"/>
              <w:jc w:val="both"/>
              <w:rPr>
                <w:rFonts w:cs="Times New Roman"/>
                <w:sz w:val="24"/>
                <w:szCs w:val="24"/>
              </w:rPr>
            </w:pPr>
            <w:r w:rsidRPr="004C68AA">
              <w:rPr>
                <w:rFonts w:cs="Times New Roman"/>
                <w:sz w:val="24"/>
                <w:szCs w:val="24"/>
              </w:rPr>
              <w:t xml:space="preserve">Подготовка ответов на вопросы по теме занятия из рабочей программы дисциплины, </w:t>
            </w:r>
            <w:r w:rsidRPr="004C68AA">
              <w:rPr>
                <w:rFonts w:eastAsia="Times New Roman" w:cs="Times New Roman"/>
                <w:sz w:val="24"/>
                <w:szCs w:val="24"/>
              </w:rPr>
              <w:t xml:space="preserve">выполнение домашних заданий к конкретному занятию, </w:t>
            </w:r>
            <w:r w:rsidRPr="004C68AA">
              <w:rPr>
                <w:rFonts w:cs="Times New Roman"/>
                <w:sz w:val="24"/>
                <w:szCs w:val="24"/>
              </w:rPr>
              <w:t>работа со справочно-правовыми системами.</w:t>
            </w:r>
          </w:p>
        </w:tc>
      </w:tr>
      <w:tr w:rsidR="00A905C8" w:rsidRPr="004C68AA" w:rsidTr="00AC4399">
        <w:trPr>
          <w:trHeight w:val="2258"/>
        </w:trPr>
        <w:tc>
          <w:tcPr>
            <w:tcW w:w="2410" w:type="dxa"/>
          </w:tcPr>
          <w:p w:rsidR="00D21B7F" w:rsidRPr="00C56106" w:rsidRDefault="00C56106" w:rsidP="004C68AA">
            <w:pPr>
              <w:pStyle w:val="a3"/>
              <w:spacing w:line="240" w:lineRule="auto"/>
              <w:ind w:left="0"/>
              <w:jc w:val="both"/>
              <w:rPr>
                <w:rFonts w:cs="Times New Roman"/>
                <w:sz w:val="24"/>
                <w:szCs w:val="24"/>
              </w:rPr>
            </w:pPr>
            <w:r w:rsidRPr="00C56106">
              <w:rPr>
                <w:rFonts w:eastAsia="Times New Roman" w:cs="Times New Roman"/>
                <w:bCs/>
                <w:sz w:val="24"/>
                <w:szCs w:val="24"/>
              </w:rPr>
              <w:lastRenderedPageBreak/>
              <w:t xml:space="preserve">Тема 5. Регуляторные и </w:t>
            </w:r>
            <w:proofErr w:type="spellStart"/>
            <w:r w:rsidRPr="00C56106">
              <w:rPr>
                <w:rFonts w:eastAsia="Times New Roman" w:cs="Times New Roman"/>
                <w:bCs/>
                <w:sz w:val="24"/>
                <w:szCs w:val="24"/>
              </w:rPr>
              <w:t>комплаенс</w:t>
            </w:r>
            <w:proofErr w:type="spellEnd"/>
            <w:r w:rsidRPr="00C56106">
              <w:rPr>
                <w:rFonts w:eastAsia="Times New Roman" w:cs="Times New Roman"/>
                <w:bCs/>
                <w:sz w:val="24"/>
                <w:szCs w:val="24"/>
              </w:rPr>
              <w:t xml:space="preserve"> риски в отдельных сегментах финансового рынка</w:t>
            </w:r>
            <w:r w:rsidR="0031377C" w:rsidRPr="00C56106">
              <w:rPr>
                <w:rFonts w:cs="Times New Roman"/>
                <w:sz w:val="24"/>
                <w:szCs w:val="24"/>
              </w:rPr>
              <w:t>.</w:t>
            </w:r>
          </w:p>
        </w:tc>
        <w:tc>
          <w:tcPr>
            <w:tcW w:w="5528" w:type="dxa"/>
          </w:tcPr>
          <w:p w:rsidR="00B20DB4" w:rsidRPr="00B20DB4" w:rsidRDefault="00B20DB4" w:rsidP="00B20DB4">
            <w:pPr>
              <w:tabs>
                <w:tab w:val="left" w:pos="4710"/>
              </w:tabs>
              <w:spacing w:after="160" w:line="240" w:lineRule="auto"/>
              <w:contextualSpacing/>
              <w:jc w:val="both"/>
              <w:rPr>
                <w:rFonts w:eastAsia="Times New Roman" w:cs="Times New Roman"/>
                <w:sz w:val="24"/>
                <w:szCs w:val="24"/>
              </w:rPr>
            </w:pPr>
            <w:r w:rsidRPr="00B20DB4">
              <w:rPr>
                <w:rFonts w:eastAsia="Times New Roman" w:cs="Times New Roman"/>
                <w:sz w:val="24"/>
                <w:szCs w:val="24"/>
              </w:rPr>
              <w:t xml:space="preserve">Регуляторные и </w:t>
            </w:r>
            <w:proofErr w:type="spellStart"/>
            <w:r w:rsidRPr="00B20DB4">
              <w:rPr>
                <w:rFonts w:eastAsia="Times New Roman" w:cs="Times New Roman"/>
                <w:sz w:val="24"/>
                <w:szCs w:val="24"/>
              </w:rPr>
              <w:t>комплаенс</w:t>
            </w:r>
            <w:proofErr w:type="spellEnd"/>
            <w:r w:rsidRPr="00B20DB4">
              <w:rPr>
                <w:rFonts w:eastAsia="Times New Roman" w:cs="Times New Roman"/>
                <w:sz w:val="24"/>
                <w:szCs w:val="24"/>
              </w:rPr>
              <w:t xml:space="preserve">-риски в страховании. </w:t>
            </w:r>
          </w:p>
          <w:p w:rsidR="00B20DB4" w:rsidRPr="00B20DB4" w:rsidRDefault="00B20DB4" w:rsidP="00B20DB4">
            <w:pPr>
              <w:tabs>
                <w:tab w:val="left" w:pos="4710"/>
              </w:tabs>
              <w:spacing w:after="160" w:line="240" w:lineRule="auto"/>
              <w:contextualSpacing/>
              <w:jc w:val="both"/>
              <w:rPr>
                <w:rFonts w:eastAsia="Times New Roman" w:cs="Times New Roman"/>
                <w:sz w:val="24"/>
                <w:szCs w:val="24"/>
              </w:rPr>
            </w:pPr>
            <w:r w:rsidRPr="00B20DB4">
              <w:rPr>
                <w:rFonts w:eastAsia="Times New Roman" w:cs="Times New Roman"/>
                <w:sz w:val="24"/>
                <w:szCs w:val="24"/>
              </w:rPr>
              <w:t xml:space="preserve">Регуляторные и </w:t>
            </w:r>
            <w:proofErr w:type="spellStart"/>
            <w:r w:rsidRPr="00B20DB4">
              <w:rPr>
                <w:rFonts w:eastAsia="Times New Roman" w:cs="Times New Roman"/>
                <w:sz w:val="24"/>
                <w:szCs w:val="24"/>
              </w:rPr>
              <w:t>комплаенс</w:t>
            </w:r>
            <w:proofErr w:type="spellEnd"/>
            <w:r w:rsidRPr="00B20DB4">
              <w:rPr>
                <w:rFonts w:eastAsia="Times New Roman" w:cs="Times New Roman"/>
                <w:sz w:val="24"/>
                <w:szCs w:val="24"/>
              </w:rPr>
              <w:t>-риски рынка ценных бумаг.</w:t>
            </w:r>
          </w:p>
          <w:p w:rsidR="00E14012" w:rsidRPr="004C68AA" w:rsidRDefault="00E14012" w:rsidP="005C2BC1">
            <w:pPr>
              <w:tabs>
                <w:tab w:val="left" w:pos="4710"/>
              </w:tabs>
              <w:spacing w:after="160" w:line="240" w:lineRule="auto"/>
              <w:contextualSpacing/>
              <w:jc w:val="both"/>
              <w:rPr>
                <w:rFonts w:eastAsia="Times New Roman" w:cs="Times New Roman"/>
                <w:sz w:val="24"/>
                <w:szCs w:val="24"/>
              </w:rPr>
            </w:pPr>
          </w:p>
        </w:tc>
        <w:tc>
          <w:tcPr>
            <w:tcW w:w="2977" w:type="dxa"/>
          </w:tcPr>
          <w:p w:rsidR="00D21B7F" w:rsidRPr="004C68AA" w:rsidRDefault="00D21B7F" w:rsidP="004C68AA">
            <w:pPr>
              <w:pStyle w:val="a3"/>
              <w:spacing w:line="240" w:lineRule="auto"/>
              <w:ind w:left="0"/>
              <w:jc w:val="both"/>
              <w:rPr>
                <w:rFonts w:cs="Times New Roman"/>
                <w:sz w:val="24"/>
                <w:szCs w:val="24"/>
              </w:rPr>
            </w:pPr>
            <w:r w:rsidRPr="004C68AA">
              <w:rPr>
                <w:rFonts w:cs="Times New Roman"/>
                <w:sz w:val="24"/>
                <w:szCs w:val="24"/>
              </w:rPr>
              <w:t xml:space="preserve">Подготовка ответов на вопросы по теме занятия из рабочей программы дисциплины, </w:t>
            </w:r>
            <w:r w:rsidRPr="004C68AA">
              <w:rPr>
                <w:rFonts w:eastAsia="Times New Roman" w:cs="Times New Roman"/>
                <w:sz w:val="24"/>
                <w:szCs w:val="24"/>
              </w:rPr>
              <w:t xml:space="preserve">выполнение домашних заданий к конкретному занятию, </w:t>
            </w:r>
            <w:r w:rsidRPr="004C68AA">
              <w:rPr>
                <w:rFonts w:cs="Times New Roman"/>
                <w:sz w:val="24"/>
                <w:szCs w:val="24"/>
              </w:rPr>
              <w:t>работа со справочно-правовыми системами.</w:t>
            </w:r>
          </w:p>
        </w:tc>
      </w:tr>
    </w:tbl>
    <w:p w:rsidR="00C76CA9" w:rsidRPr="00364FC4" w:rsidRDefault="00C76CA9" w:rsidP="00C76CA9">
      <w:pPr>
        <w:pStyle w:val="a3"/>
        <w:ind w:left="0" w:firstLine="709"/>
        <w:jc w:val="both"/>
        <w:rPr>
          <w:rFonts w:cs="Times New Roman"/>
          <w:szCs w:val="28"/>
          <w:lang w:eastAsia="ru-RU"/>
        </w:rPr>
      </w:pPr>
    </w:p>
    <w:p w:rsidR="00050667" w:rsidRDefault="00050667" w:rsidP="005D7790">
      <w:pPr>
        <w:pStyle w:val="2"/>
        <w:spacing w:line="312" w:lineRule="auto"/>
        <w:jc w:val="both"/>
        <w:rPr>
          <w:lang w:eastAsia="ru-RU"/>
        </w:rPr>
      </w:pPr>
    </w:p>
    <w:p w:rsidR="00C76CA9" w:rsidRPr="00364FC4" w:rsidRDefault="00C76CA9" w:rsidP="005D7790">
      <w:pPr>
        <w:pStyle w:val="2"/>
        <w:spacing w:line="312" w:lineRule="auto"/>
        <w:jc w:val="both"/>
        <w:rPr>
          <w:lang w:eastAsia="ru-RU"/>
        </w:rPr>
      </w:pPr>
      <w:bookmarkStart w:id="12" w:name="_Toc183390654"/>
      <w:r w:rsidRPr="00364FC4">
        <w:rPr>
          <w:lang w:eastAsia="ru-RU"/>
        </w:rPr>
        <w:t>6.2. Перечень вопросов, заданий, тем для подготовки к текущему контролю</w:t>
      </w:r>
      <w:bookmarkEnd w:id="12"/>
    </w:p>
    <w:p w:rsidR="00C76CA9" w:rsidRPr="00364FC4" w:rsidRDefault="00C76CA9" w:rsidP="005D7790">
      <w:pPr>
        <w:pStyle w:val="11"/>
        <w:spacing w:line="312" w:lineRule="auto"/>
        <w:ind w:left="-993" w:firstLine="567"/>
        <w:rPr>
          <w:szCs w:val="28"/>
        </w:rPr>
      </w:pPr>
      <w:r w:rsidRPr="00364FC4">
        <w:rPr>
          <w:szCs w:val="28"/>
        </w:rPr>
        <w:t xml:space="preserve">В рамках дисциплины </w:t>
      </w:r>
      <w:r w:rsidRPr="00364FC4">
        <w:t xml:space="preserve">предусмотрена форма текущего контроля в </w:t>
      </w:r>
      <w:r w:rsidR="00607A29" w:rsidRPr="00364FC4">
        <w:t>вид</w:t>
      </w:r>
      <w:r w:rsidRPr="00364FC4">
        <w:t xml:space="preserve">е </w:t>
      </w:r>
      <w:r w:rsidR="00D153C2">
        <w:t>контрольной работы</w:t>
      </w:r>
      <w:r w:rsidRPr="00364FC4">
        <w:rPr>
          <w:szCs w:val="28"/>
        </w:rPr>
        <w:t xml:space="preserve">. </w:t>
      </w:r>
    </w:p>
    <w:p w:rsidR="00B05E0C" w:rsidRDefault="00B05E0C" w:rsidP="001037C1">
      <w:pPr>
        <w:tabs>
          <w:tab w:val="num" w:pos="0"/>
        </w:tabs>
        <w:spacing w:after="0" w:line="288" w:lineRule="auto"/>
        <w:ind w:firstLine="709"/>
        <w:jc w:val="center"/>
        <w:rPr>
          <w:rFonts w:eastAsia="Calibri" w:cs="Times New Roman"/>
          <w:bCs/>
          <w:sz w:val="24"/>
          <w:szCs w:val="20"/>
          <w:u w:val="single"/>
        </w:rPr>
      </w:pPr>
      <w:r w:rsidRPr="003D0FB0">
        <w:rPr>
          <w:rFonts w:eastAsia="Calibri" w:cs="Times New Roman"/>
          <w:bCs/>
          <w:i/>
          <w:u w:val="single"/>
        </w:rPr>
        <w:t xml:space="preserve">Перечень примерных тем </w:t>
      </w:r>
      <w:r w:rsidRPr="00D03259">
        <w:rPr>
          <w:rFonts w:eastAsia="Calibri" w:cs="Times New Roman"/>
          <w:bCs/>
          <w:i/>
          <w:szCs w:val="28"/>
          <w:u w:val="single"/>
        </w:rPr>
        <w:t>для выполнения контрольной работы</w:t>
      </w:r>
      <w:r w:rsidRPr="00D03259">
        <w:rPr>
          <w:rFonts w:eastAsia="Calibri" w:cs="Times New Roman"/>
          <w:bCs/>
          <w:sz w:val="24"/>
          <w:szCs w:val="20"/>
          <w:u w:val="single"/>
        </w:rPr>
        <w:t>:</w:t>
      </w:r>
    </w:p>
    <w:p w:rsidR="00B05E0C" w:rsidRDefault="00B05E0C" w:rsidP="001037C1">
      <w:pPr>
        <w:tabs>
          <w:tab w:val="num" w:pos="0"/>
        </w:tabs>
        <w:spacing w:after="0" w:line="288" w:lineRule="auto"/>
        <w:ind w:firstLine="709"/>
        <w:jc w:val="center"/>
        <w:rPr>
          <w:rFonts w:eastAsia="Calibri" w:cs="Times New Roman"/>
          <w:bCs/>
          <w:sz w:val="24"/>
          <w:szCs w:val="20"/>
          <w:u w:val="single"/>
        </w:rPr>
      </w:pPr>
    </w:p>
    <w:p w:rsidR="00B05E0C" w:rsidRDefault="00B05E0C" w:rsidP="001037C1">
      <w:pPr>
        <w:pStyle w:val="a3"/>
        <w:widowControl w:val="0"/>
        <w:numPr>
          <w:ilvl w:val="0"/>
          <w:numId w:val="49"/>
        </w:numPr>
        <w:spacing w:line="288" w:lineRule="auto"/>
        <w:ind w:right="-20"/>
        <w:jc w:val="both"/>
        <w:rPr>
          <w:rFonts w:eastAsia="Times New Roman"/>
          <w:color w:val="000000"/>
          <w:szCs w:val="28"/>
        </w:rPr>
      </w:pPr>
      <w:r w:rsidRPr="00D7346C">
        <w:rPr>
          <w:rFonts w:eastAsia="Times New Roman"/>
          <w:color w:val="000000"/>
          <w:szCs w:val="28"/>
        </w:rPr>
        <w:t xml:space="preserve">Регуляторный риск и </w:t>
      </w:r>
      <w:proofErr w:type="spellStart"/>
      <w:r w:rsidRPr="00D7346C">
        <w:rPr>
          <w:rFonts w:eastAsia="Times New Roman"/>
          <w:color w:val="000000"/>
          <w:szCs w:val="28"/>
        </w:rPr>
        <w:t>комплаенс</w:t>
      </w:r>
      <w:proofErr w:type="spellEnd"/>
      <w:r w:rsidRPr="00D7346C">
        <w:rPr>
          <w:rFonts w:eastAsia="Times New Roman"/>
          <w:color w:val="000000"/>
          <w:szCs w:val="28"/>
        </w:rPr>
        <w:t>-риск: соотношение понятий.</w:t>
      </w:r>
    </w:p>
    <w:p w:rsidR="00B05E0C" w:rsidRDefault="00B05E0C" w:rsidP="001037C1">
      <w:pPr>
        <w:pStyle w:val="a3"/>
        <w:widowControl w:val="0"/>
        <w:numPr>
          <w:ilvl w:val="0"/>
          <w:numId w:val="49"/>
        </w:numPr>
        <w:spacing w:line="288" w:lineRule="auto"/>
        <w:ind w:right="-20"/>
        <w:jc w:val="both"/>
        <w:rPr>
          <w:rFonts w:eastAsia="Times New Roman"/>
          <w:color w:val="000000"/>
          <w:szCs w:val="28"/>
        </w:rPr>
      </w:pPr>
      <w:r>
        <w:rPr>
          <w:rFonts w:eastAsia="Times New Roman"/>
          <w:color w:val="000000"/>
          <w:szCs w:val="28"/>
        </w:rPr>
        <w:t>Риски финансово-бюджетной сферы</w:t>
      </w:r>
    </w:p>
    <w:p w:rsidR="00B05E0C" w:rsidRDefault="00B05E0C" w:rsidP="001037C1">
      <w:pPr>
        <w:pStyle w:val="a3"/>
        <w:widowControl w:val="0"/>
        <w:numPr>
          <w:ilvl w:val="0"/>
          <w:numId w:val="49"/>
        </w:numPr>
        <w:spacing w:line="288" w:lineRule="auto"/>
        <w:ind w:right="-20"/>
        <w:jc w:val="both"/>
        <w:rPr>
          <w:rFonts w:eastAsia="Times New Roman"/>
          <w:color w:val="000000"/>
          <w:szCs w:val="28"/>
        </w:rPr>
      </w:pPr>
      <w:r>
        <w:rPr>
          <w:rFonts w:eastAsia="Times New Roman"/>
          <w:color w:val="000000"/>
          <w:szCs w:val="28"/>
        </w:rPr>
        <w:t>Оценка регуляторного риска в банке</w:t>
      </w:r>
    </w:p>
    <w:p w:rsidR="00B05E0C" w:rsidRDefault="00B05E0C" w:rsidP="001037C1">
      <w:pPr>
        <w:pStyle w:val="a3"/>
        <w:widowControl w:val="0"/>
        <w:numPr>
          <w:ilvl w:val="0"/>
          <w:numId w:val="49"/>
        </w:numPr>
        <w:spacing w:line="288" w:lineRule="auto"/>
        <w:ind w:right="-20"/>
        <w:jc w:val="both"/>
        <w:rPr>
          <w:rFonts w:eastAsia="Times New Roman"/>
          <w:color w:val="000000"/>
          <w:szCs w:val="28"/>
        </w:rPr>
      </w:pPr>
      <w:r>
        <w:rPr>
          <w:rFonts w:eastAsia="Times New Roman"/>
          <w:color w:val="000000"/>
          <w:szCs w:val="28"/>
        </w:rPr>
        <w:t xml:space="preserve">Карта </w:t>
      </w:r>
      <w:proofErr w:type="spellStart"/>
      <w:r>
        <w:rPr>
          <w:rFonts w:eastAsia="Times New Roman"/>
          <w:color w:val="000000"/>
          <w:szCs w:val="28"/>
        </w:rPr>
        <w:t>комплаенс</w:t>
      </w:r>
      <w:proofErr w:type="spellEnd"/>
      <w:r>
        <w:rPr>
          <w:rFonts w:eastAsia="Times New Roman"/>
          <w:color w:val="000000"/>
          <w:szCs w:val="28"/>
        </w:rPr>
        <w:t>-рисков: назначение и структура</w:t>
      </w:r>
    </w:p>
    <w:p w:rsidR="00B05E0C" w:rsidRDefault="00B05E0C" w:rsidP="001037C1">
      <w:pPr>
        <w:pStyle w:val="a3"/>
        <w:widowControl w:val="0"/>
        <w:numPr>
          <w:ilvl w:val="0"/>
          <w:numId w:val="49"/>
        </w:numPr>
        <w:spacing w:line="288" w:lineRule="auto"/>
        <w:ind w:right="-20"/>
        <w:jc w:val="both"/>
        <w:rPr>
          <w:rFonts w:eastAsia="Times New Roman"/>
          <w:color w:val="000000"/>
          <w:szCs w:val="28"/>
        </w:rPr>
      </w:pPr>
      <w:r>
        <w:rPr>
          <w:rFonts w:eastAsia="Times New Roman"/>
          <w:color w:val="000000"/>
          <w:szCs w:val="28"/>
        </w:rPr>
        <w:t xml:space="preserve">Построение системы </w:t>
      </w:r>
      <w:proofErr w:type="spellStart"/>
      <w:r>
        <w:rPr>
          <w:rFonts w:eastAsia="Times New Roman"/>
          <w:color w:val="000000"/>
          <w:szCs w:val="28"/>
        </w:rPr>
        <w:t>комплаенс</w:t>
      </w:r>
      <w:proofErr w:type="spellEnd"/>
      <w:r>
        <w:rPr>
          <w:rFonts w:eastAsia="Times New Roman"/>
          <w:color w:val="000000"/>
          <w:szCs w:val="28"/>
        </w:rPr>
        <w:t>-контроля в организации</w:t>
      </w:r>
    </w:p>
    <w:p w:rsidR="00B05E0C" w:rsidRDefault="00B05E0C" w:rsidP="001037C1">
      <w:pPr>
        <w:pStyle w:val="a3"/>
        <w:widowControl w:val="0"/>
        <w:numPr>
          <w:ilvl w:val="0"/>
          <w:numId w:val="49"/>
        </w:numPr>
        <w:spacing w:line="288" w:lineRule="auto"/>
        <w:ind w:right="-20"/>
        <w:jc w:val="both"/>
        <w:rPr>
          <w:rFonts w:eastAsia="Times New Roman"/>
          <w:color w:val="000000"/>
          <w:szCs w:val="28"/>
        </w:rPr>
      </w:pPr>
      <w:r>
        <w:rPr>
          <w:rFonts w:eastAsia="Times New Roman"/>
          <w:color w:val="000000"/>
          <w:szCs w:val="28"/>
        </w:rPr>
        <w:t>Виды регуляторных рисков</w:t>
      </w:r>
    </w:p>
    <w:p w:rsidR="00B05E0C" w:rsidRDefault="00B05E0C" w:rsidP="001037C1">
      <w:pPr>
        <w:pStyle w:val="a3"/>
        <w:widowControl w:val="0"/>
        <w:numPr>
          <w:ilvl w:val="0"/>
          <w:numId w:val="49"/>
        </w:numPr>
        <w:spacing w:line="288" w:lineRule="auto"/>
        <w:ind w:right="-20"/>
        <w:jc w:val="both"/>
        <w:rPr>
          <w:rFonts w:eastAsia="Times New Roman"/>
          <w:color w:val="000000"/>
          <w:szCs w:val="28"/>
        </w:rPr>
      </w:pPr>
      <w:r>
        <w:rPr>
          <w:rFonts w:eastAsia="Times New Roman"/>
          <w:color w:val="000000"/>
          <w:szCs w:val="28"/>
        </w:rPr>
        <w:t xml:space="preserve">Виды </w:t>
      </w:r>
      <w:proofErr w:type="spellStart"/>
      <w:r>
        <w:rPr>
          <w:rFonts w:eastAsia="Times New Roman"/>
          <w:color w:val="000000"/>
          <w:szCs w:val="28"/>
        </w:rPr>
        <w:t>комплаенс</w:t>
      </w:r>
      <w:proofErr w:type="spellEnd"/>
      <w:r>
        <w:rPr>
          <w:rFonts w:eastAsia="Times New Roman"/>
          <w:color w:val="000000"/>
          <w:szCs w:val="28"/>
        </w:rPr>
        <w:t>-рисков</w:t>
      </w:r>
    </w:p>
    <w:p w:rsidR="00B05E0C" w:rsidRDefault="00B05E0C" w:rsidP="001037C1">
      <w:pPr>
        <w:pStyle w:val="a3"/>
        <w:widowControl w:val="0"/>
        <w:numPr>
          <w:ilvl w:val="0"/>
          <w:numId w:val="49"/>
        </w:numPr>
        <w:spacing w:line="288" w:lineRule="auto"/>
        <w:ind w:right="-20"/>
        <w:jc w:val="both"/>
        <w:rPr>
          <w:rFonts w:eastAsia="Times New Roman"/>
          <w:color w:val="000000"/>
          <w:szCs w:val="28"/>
        </w:rPr>
      </w:pPr>
      <w:r>
        <w:rPr>
          <w:rFonts w:eastAsia="Times New Roman"/>
          <w:color w:val="000000"/>
          <w:szCs w:val="28"/>
        </w:rPr>
        <w:t xml:space="preserve">Факторы, предопределяющие наличие </w:t>
      </w:r>
      <w:proofErr w:type="spellStart"/>
      <w:r>
        <w:rPr>
          <w:rFonts w:eastAsia="Times New Roman"/>
          <w:color w:val="000000"/>
          <w:szCs w:val="28"/>
        </w:rPr>
        <w:t>комплаенс</w:t>
      </w:r>
      <w:proofErr w:type="spellEnd"/>
      <w:r>
        <w:rPr>
          <w:rFonts w:eastAsia="Times New Roman"/>
          <w:color w:val="000000"/>
          <w:szCs w:val="28"/>
        </w:rPr>
        <w:t>-рисков в страховании</w:t>
      </w:r>
    </w:p>
    <w:p w:rsidR="00B05E0C" w:rsidRDefault="00B05E0C" w:rsidP="001037C1">
      <w:pPr>
        <w:pStyle w:val="a3"/>
        <w:widowControl w:val="0"/>
        <w:numPr>
          <w:ilvl w:val="0"/>
          <w:numId w:val="49"/>
        </w:numPr>
        <w:spacing w:line="288" w:lineRule="auto"/>
        <w:ind w:right="-20"/>
        <w:jc w:val="both"/>
        <w:rPr>
          <w:rFonts w:eastAsia="Times New Roman"/>
          <w:color w:val="000000"/>
          <w:szCs w:val="28"/>
        </w:rPr>
      </w:pPr>
      <w:r>
        <w:rPr>
          <w:rFonts w:eastAsia="Times New Roman"/>
          <w:color w:val="000000"/>
          <w:szCs w:val="28"/>
        </w:rPr>
        <w:t xml:space="preserve">Методы оценки </w:t>
      </w:r>
      <w:proofErr w:type="spellStart"/>
      <w:r>
        <w:rPr>
          <w:rFonts w:eastAsia="Times New Roman"/>
          <w:color w:val="000000"/>
          <w:szCs w:val="28"/>
        </w:rPr>
        <w:t>комплаенс</w:t>
      </w:r>
      <w:proofErr w:type="spellEnd"/>
      <w:r>
        <w:rPr>
          <w:rFonts w:eastAsia="Times New Roman"/>
          <w:color w:val="000000"/>
          <w:szCs w:val="28"/>
        </w:rPr>
        <w:t>-рисков и регуляторных рисков</w:t>
      </w:r>
    </w:p>
    <w:p w:rsidR="00B05E0C" w:rsidRDefault="00B05E0C" w:rsidP="001037C1">
      <w:pPr>
        <w:pStyle w:val="a3"/>
        <w:widowControl w:val="0"/>
        <w:numPr>
          <w:ilvl w:val="0"/>
          <w:numId w:val="49"/>
        </w:numPr>
        <w:spacing w:line="288" w:lineRule="auto"/>
        <w:ind w:right="-20"/>
        <w:jc w:val="both"/>
        <w:rPr>
          <w:rFonts w:eastAsia="Times New Roman"/>
          <w:color w:val="000000"/>
          <w:szCs w:val="28"/>
        </w:rPr>
      </w:pPr>
      <w:r w:rsidRPr="007601E8">
        <w:rPr>
          <w:rFonts w:eastAsia="Times New Roman"/>
          <w:color w:val="000000"/>
          <w:szCs w:val="28"/>
        </w:rPr>
        <w:t>Процедуры управления рисками.</w:t>
      </w:r>
    </w:p>
    <w:p w:rsidR="00050667" w:rsidRDefault="00050667" w:rsidP="001037C1">
      <w:pPr>
        <w:spacing w:after="0" w:line="288" w:lineRule="auto"/>
        <w:ind w:left="-993" w:firstLine="567"/>
        <w:jc w:val="center"/>
        <w:rPr>
          <w:rFonts w:cs="Times New Roman"/>
          <w:b/>
          <w:szCs w:val="28"/>
        </w:rPr>
      </w:pPr>
    </w:p>
    <w:p w:rsidR="0035512A" w:rsidRPr="00364FC4" w:rsidRDefault="0035512A" w:rsidP="001037C1">
      <w:pPr>
        <w:spacing w:after="0" w:line="288" w:lineRule="auto"/>
        <w:ind w:left="-993" w:firstLine="567"/>
        <w:jc w:val="center"/>
        <w:rPr>
          <w:rFonts w:cs="Times New Roman"/>
          <w:b/>
          <w:szCs w:val="28"/>
        </w:rPr>
      </w:pPr>
      <w:r w:rsidRPr="00364FC4">
        <w:rPr>
          <w:rFonts w:cs="Times New Roman"/>
          <w:b/>
          <w:szCs w:val="28"/>
        </w:rPr>
        <w:t>Примеры типовых ситуационных заданий и тестов</w:t>
      </w:r>
    </w:p>
    <w:p w:rsidR="00B05E0C" w:rsidRDefault="00B05E0C" w:rsidP="001037C1">
      <w:pPr>
        <w:tabs>
          <w:tab w:val="left" w:pos="1134"/>
        </w:tabs>
        <w:spacing w:after="0" w:line="288" w:lineRule="auto"/>
        <w:ind w:firstLine="709"/>
        <w:jc w:val="center"/>
        <w:rPr>
          <w:rFonts w:eastAsia="Calibri" w:cs="Times New Roman"/>
          <w:i/>
          <w:iCs/>
          <w:szCs w:val="28"/>
          <w:shd w:val="clear" w:color="auto" w:fill="FFFFFF"/>
          <w:lang w:eastAsia="ru-RU"/>
        </w:rPr>
      </w:pPr>
      <w:r w:rsidRPr="0036727F">
        <w:rPr>
          <w:rFonts w:eastAsia="Calibri" w:cs="Times New Roman"/>
          <w:i/>
          <w:iCs/>
          <w:szCs w:val="28"/>
          <w:shd w:val="clear" w:color="auto" w:fill="FFFFFF"/>
          <w:lang w:eastAsia="ru-RU"/>
        </w:rPr>
        <w:t>Ситуационное задание.</w:t>
      </w:r>
    </w:p>
    <w:p w:rsidR="00B05E0C" w:rsidRPr="00BC26B5" w:rsidRDefault="00B05E0C" w:rsidP="001037C1">
      <w:pPr>
        <w:tabs>
          <w:tab w:val="left" w:pos="1134"/>
        </w:tabs>
        <w:spacing w:after="0" w:line="288" w:lineRule="auto"/>
        <w:ind w:firstLine="709"/>
        <w:jc w:val="both"/>
        <w:rPr>
          <w:rFonts w:eastAsia="Calibri" w:cs="Times New Roman"/>
          <w:iCs/>
          <w:szCs w:val="28"/>
          <w:shd w:val="clear" w:color="auto" w:fill="FFFFFF"/>
          <w:lang w:eastAsia="ru-RU"/>
        </w:rPr>
      </w:pPr>
      <w:r w:rsidRPr="00BC26B5">
        <w:rPr>
          <w:rFonts w:eastAsia="Calibri" w:cs="Times New Roman"/>
          <w:iCs/>
          <w:szCs w:val="28"/>
          <w:shd w:val="clear" w:color="auto" w:fill="FFFFFF"/>
          <w:lang w:eastAsia="ru-RU"/>
        </w:rPr>
        <w:t>Ознакомьтесь с документами Банка России:</w:t>
      </w:r>
    </w:p>
    <w:p w:rsidR="00B05E0C" w:rsidRPr="0036727F" w:rsidRDefault="00B05E0C" w:rsidP="001037C1">
      <w:pPr>
        <w:tabs>
          <w:tab w:val="left" w:pos="1134"/>
        </w:tabs>
        <w:spacing w:after="0" w:line="288" w:lineRule="auto"/>
        <w:ind w:firstLine="709"/>
        <w:jc w:val="both"/>
        <w:rPr>
          <w:rFonts w:eastAsia="Calibri" w:cs="Times New Roman"/>
          <w:iCs/>
          <w:szCs w:val="28"/>
          <w:shd w:val="clear" w:color="auto" w:fill="FFFFFF"/>
          <w:lang w:eastAsia="ru-RU"/>
        </w:rPr>
      </w:pPr>
      <w:r w:rsidRPr="0036727F">
        <w:rPr>
          <w:rFonts w:eastAsia="Calibri" w:cs="Times New Roman"/>
          <w:iCs/>
          <w:szCs w:val="28"/>
          <w:shd w:val="clear" w:color="auto" w:fill="FFFFFF"/>
          <w:lang w:eastAsia="ru-RU"/>
        </w:rPr>
        <w:t>- Указание Банка России от 15.04.2015 N 3624-У (ред. от 10.01.2023) "О требованиях к системе управления рисками и капиталом кредитной организации и банковской группы"</w:t>
      </w:r>
    </w:p>
    <w:p w:rsidR="00B05E0C" w:rsidRPr="0036727F" w:rsidRDefault="00B05E0C" w:rsidP="001037C1">
      <w:pPr>
        <w:tabs>
          <w:tab w:val="left" w:pos="1134"/>
        </w:tabs>
        <w:spacing w:after="0" w:line="288" w:lineRule="auto"/>
        <w:ind w:firstLine="709"/>
        <w:jc w:val="both"/>
        <w:rPr>
          <w:rFonts w:eastAsia="Calibri" w:cs="Times New Roman"/>
          <w:iCs/>
          <w:szCs w:val="28"/>
          <w:shd w:val="clear" w:color="auto" w:fill="FFFFFF"/>
          <w:lang w:eastAsia="ru-RU"/>
        </w:rPr>
      </w:pPr>
      <w:r w:rsidRPr="0036727F">
        <w:rPr>
          <w:rFonts w:eastAsia="Calibri" w:cs="Times New Roman"/>
          <w:iCs/>
          <w:szCs w:val="28"/>
          <w:shd w:val="clear" w:color="auto" w:fill="FFFFFF"/>
          <w:lang w:eastAsia="ru-RU"/>
        </w:rPr>
        <w:t>- Положение Банка России от 08.04.2020 N 716-П (ред. от 25.03.2022) "О требованиях к системе управления операционным риском в кредитной организации и банковской группе"</w:t>
      </w:r>
    </w:p>
    <w:p w:rsidR="00B05E0C" w:rsidRDefault="00B05E0C" w:rsidP="001037C1">
      <w:pPr>
        <w:tabs>
          <w:tab w:val="left" w:pos="1134"/>
        </w:tabs>
        <w:spacing w:after="0" w:line="288" w:lineRule="auto"/>
        <w:ind w:firstLine="709"/>
        <w:jc w:val="both"/>
        <w:rPr>
          <w:rFonts w:eastAsia="Calibri" w:cs="Times New Roman"/>
          <w:iCs/>
          <w:szCs w:val="28"/>
          <w:shd w:val="clear" w:color="auto" w:fill="FFFFFF"/>
          <w:lang w:eastAsia="ru-RU"/>
        </w:rPr>
      </w:pPr>
      <w:r w:rsidRPr="0036727F">
        <w:rPr>
          <w:rFonts w:eastAsia="Calibri" w:cs="Times New Roman"/>
          <w:iCs/>
          <w:szCs w:val="28"/>
          <w:shd w:val="clear" w:color="auto" w:fill="FFFFFF"/>
          <w:lang w:eastAsia="ru-RU"/>
        </w:rPr>
        <w:lastRenderedPageBreak/>
        <w:t>- Указание Банка России от 04.07.2016 N 4060-У (ред. от 14.01.2019) "О требованиях к организации системы управления рисками негосударственного пенсионного фонда"</w:t>
      </w:r>
    </w:p>
    <w:p w:rsidR="00B05E0C" w:rsidRPr="00F33114" w:rsidRDefault="00F33114" w:rsidP="001037C1">
      <w:pPr>
        <w:tabs>
          <w:tab w:val="left" w:pos="1134"/>
        </w:tabs>
        <w:spacing w:after="0" w:line="288" w:lineRule="auto"/>
        <w:ind w:firstLine="709"/>
        <w:jc w:val="both"/>
        <w:rPr>
          <w:rFonts w:eastAsia="Calibri" w:cs="Times New Roman"/>
          <w:i/>
          <w:iCs/>
          <w:szCs w:val="28"/>
          <w:shd w:val="clear" w:color="auto" w:fill="FFFFFF"/>
          <w:lang w:eastAsia="ru-RU"/>
        </w:rPr>
      </w:pPr>
      <w:r w:rsidRPr="00F33114">
        <w:rPr>
          <w:rFonts w:eastAsia="Calibri" w:cs="Times New Roman"/>
          <w:i/>
          <w:iCs/>
          <w:szCs w:val="28"/>
          <w:shd w:val="clear" w:color="auto" w:fill="FFFFFF"/>
          <w:lang w:eastAsia="ru-RU"/>
        </w:rPr>
        <w:t>Вопросы:</w:t>
      </w:r>
    </w:p>
    <w:p w:rsidR="00F33114" w:rsidRPr="00F33114" w:rsidRDefault="00F33114" w:rsidP="001037C1">
      <w:pPr>
        <w:tabs>
          <w:tab w:val="left" w:pos="1134"/>
        </w:tabs>
        <w:spacing w:after="0" w:line="288" w:lineRule="auto"/>
        <w:ind w:firstLine="709"/>
        <w:jc w:val="both"/>
        <w:rPr>
          <w:rFonts w:eastAsia="Times New Roman" w:cs="Times New Roman"/>
          <w:i/>
          <w:szCs w:val="28"/>
          <w:lang w:eastAsia="ru-RU"/>
        </w:rPr>
      </w:pPr>
      <w:r w:rsidRPr="00F33114">
        <w:rPr>
          <w:rFonts w:eastAsia="Calibri" w:cs="Times New Roman"/>
          <w:i/>
          <w:iCs/>
          <w:szCs w:val="28"/>
          <w:shd w:val="clear" w:color="auto" w:fill="FFFFFF"/>
          <w:lang w:eastAsia="ru-RU"/>
        </w:rPr>
        <w:t xml:space="preserve">- </w:t>
      </w:r>
      <w:r w:rsidR="00B05E0C" w:rsidRPr="00F33114">
        <w:rPr>
          <w:rFonts w:eastAsia="Times New Roman" w:cs="Times New Roman"/>
          <w:i/>
          <w:szCs w:val="28"/>
          <w:lang w:eastAsia="ru-RU"/>
        </w:rPr>
        <w:t xml:space="preserve"> Какие виды рисков выделяет Банк России в указанных документах? </w:t>
      </w:r>
    </w:p>
    <w:p w:rsidR="00B05E0C" w:rsidRPr="00F33114" w:rsidRDefault="00F33114" w:rsidP="001037C1">
      <w:pPr>
        <w:tabs>
          <w:tab w:val="left" w:pos="1134"/>
        </w:tabs>
        <w:spacing w:after="0" w:line="288" w:lineRule="auto"/>
        <w:ind w:firstLine="709"/>
        <w:jc w:val="both"/>
        <w:rPr>
          <w:rFonts w:eastAsia="Times New Roman" w:cs="Times New Roman"/>
          <w:i/>
          <w:szCs w:val="28"/>
          <w:lang w:eastAsia="ru-RU"/>
        </w:rPr>
      </w:pPr>
      <w:r w:rsidRPr="00F33114">
        <w:rPr>
          <w:rFonts w:eastAsia="Times New Roman" w:cs="Times New Roman"/>
          <w:i/>
          <w:szCs w:val="28"/>
          <w:lang w:eastAsia="ru-RU"/>
        </w:rPr>
        <w:t xml:space="preserve">- </w:t>
      </w:r>
      <w:r w:rsidR="00B05E0C" w:rsidRPr="00F33114">
        <w:rPr>
          <w:rFonts w:eastAsia="Times New Roman" w:cs="Times New Roman"/>
          <w:i/>
          <w:szCs w:val="28"/>
          <w:lang w:eastAsia="ru-RU"/>
        </w:rPr>
        <w:t>Как соотносятся между собой понятия "</w:t>
      </w:r>
      <w:proofErr w:type="spellStart"/>
      <w:r w:rsidR="00B05E0C" w:rsidRPr="00F33114">
        <w:rPr>
          <w:rFonts w:eastAsia="Times New Roman" w:cs="Times New Roman"/>
          <w:i/>
          <w:szCs w:val="28"/>
          <w:lang w:eastAsia="ru-RU"/>
        </w:rPr>
        <w:t>комплаенс</w:t>
      </w:r>
      <w:proofErr w:type="spellEnd"/>
      <w:r w:rsidR="00B05E0C" w:rsidRPr="00F33114">
        <w:rPr>
          <w:rFonts w:eastAsia="Times New Roman" w:cs="Times New Roman"/>
          <w:i/>
          <w:szCs w:val="28"/>
          <w:lang w:eastAsia="ru-RU"/>
        </w:rPr>
        <w:t xml:space="preserve">-риск", "регуляторный риск", «операционный риск» и "правовой риск"? </w:t>
      </w:r>
    </w:p>
    <w:p w:rsidR="00B05E0C" w:rsidRPr="0036727F" w:rsidRDefault="00B05E0C" w:rsidP="001037C1">
      <w:pPr>
        <w:tabs>
          <w:tab w:val="left" w:pos="1134"/>
        </w:tabs>
        <w:spacing w:after="0" w:line="288" w:lineRule="auto"/>
        <w:ind w:firstLine="709"/>
        <w:jc w:val="both"/>
        <w:rPr>
          <w:rFonts w:eastAsia="Calibri" w:cs="Times New Roman"/>
          <w:iCs/>
          <w:szCs w:val="28"/>
          <w:shd w:val="clear" w:color="auto" w:fill="FFFFFF"/>
          <w:lang w:eastAsia="ru-RU"/>
        </w:rPr>
      </w:pPr>
    </w:p>
    <w:p w:rsidR="00B05E0C" w:rsidRDefault="00B05E0C" w:rsidP="001037C1">
      <w:pPr>
        <w:tabs>
          <w:tab w:val="left" w:pos="1134"/>
        </w:tabs>
        <w:spacing w:after="0" w:line="288" w:lineRule="auto"/>
        <w:ind w:firstLine="709"/>
        <w:jc w:val="center"/>
        <w:rPr>
          <w:rFonts w:eastAsia="Calibri" w:cs="Times New Roman"/>
          <w:i/>
          <w:iCs/>
          <w:szCs w:val="28"/>
          <w:shd w:val="clear" w:color="auto" w:fill="FFFFFF"/>
          <w:lang w:eastAsia="ru-RU"/>
        </w:rPr>
      </w:pPr>
      <w:r w:rsidRPr="0036727F">
        <w:rPr>
          <w:rFonts w:eastAsia="Calibri" w:cs="Times New Roman"/>
          <w:i/>
          <w:iCs/>
          <w:szCs w:val="28"/>
          <w:shd w:val="clear" w:color="auto" w:fill="FFFFFF"/>
          <w:lang w:eastAsia="ru-RU"/>
        </w:rPr>
        <w:t>Ситуационное задание.</w:t>
      </w:r>
    </w:p>
    <w:p w:rsidR="00B05E0C" w:rsidRDefault="00B05E0C" w:rsidP="001037C1">
      <w:pPr>
        <w:tabs>
          <w:tab w:val="left" w:pos="1134"/>
        </w:tabs>
        <w:spacing w:after="0" w:line="288" w:lineRule="auto"/>
        <w:ind w:firstLine="709"/>
        <w:jc w:val="both"/>
        <w:rPr>
          <w:rFonts w:eastAsia="Calibri" w:cs="Times New Roman"/>
          <w:iCs/>
          <w:szCs w:val="28"/>
          <w:shd w:val="clear" w:color="auto" w:fill="FFFFFF"/>
          <w:lang w:eastAsia="ru-RU"/>
        </w:rPr>
      </w:pPr>
      <w:r w:rsidRPr="0036727F">
        <w:rPr>
          <w:rFonts w:eastAsia="Calibri" w:cs="Times New Roman"/>
          <w:iCs/>
          <w:szCs w:val="28"/>
          <w:shd w:val="clear" w:color="auto" w:fill="FFFFFF"/>
          <w:lang w:eastAsia="ru-RU"/>
        </w:rPr>
        <w:t xml:space="preserve">ООО «Альфа» несвоевременно представило декларацию по налогу на </w:t>
      </w:r>
      <w:proofErr w:type="gramStart"/>
      <w:r w:rsidRPr="0036727F">
        <w:rPr>
          <w:rFonts w:eastAsia="Calibri" w:cs="Times New Roman"/>
          <w:iCs/>
          <w:szCs w:val="28"/>
          <w:shd w:val="clear" w:color="auto" w:fill="FFFFFF"/>
          <w:lang w:eastAsia="ru-RU"/>
        </w:rPr>
        <w:t>прибыль  за</w:t>
      </w:r>
      <w:proofErr w:type="gramEnd"/>
      <w:r w:rsidRPr="0036727F">
        <w:rPr>
          <w:rFonts w:eastAsia="Calibri" w:cs="Times New Roman"/>
          <w:iCs/>
          <w:szCs w:val="28"/>
          <w:shd w:val="clear" w:color="auto" w:fill="FFFFFF"/>
          <w:lang w:eastAsia="ru-RU"/>
        </w:rPr>
        <w:t xml:space="preserve"> первый квартал 2024года. </w:t>
      </w:r>
    </w:p>
    <w:p w:rsidR="00B05E0C" w:rsidRPr="00F33114" w:rsidRDefault="00B05E0C" w:rsidP="001037C1">
      <w:pPr>
        <w:tabs>
          <w:tab w:val="left" w:pos="1134"/>
        </w:tabs>
        <w:spacing w:after="0" w:line="288" w:lineRule="auto"/>
        <w:ind w:firstLine="709"/>
        <w:jc w:val="both"/>
        <w:rPr>
          <w:rFonts w:eastAsia="Calibri" w:cs="Times New Roman"/>
          <w:i/>
          <w:iCs/>
          <w:szCs w:val="28"/>
          <w:shd w:val="clear" w:color="auto" w:fill="FFFFFF"/>
          <w:lang w:eastAsia="ru-RU"/>
        </w:rPr>
      </w:pPr>
      <w:r w:rsidRPr="00F33114">
        <w:rPr>
          <w:rFonts w:eastAsia="Calibri" w:cs="Times New Roman"/>
          <w:i/>
          <w:iCs/>
          <w:szCs w:val="28"/>
          <w:shd w:val="clear" w:color="auto" w:fill="FFFFFF"/>
          <w:lang w:eastAsia="ru-RU"/>
        </w:rPr>
        <w:t>Определите, возможные факторы, способствующие возможному риску такого правонарушения.</w:t>
      </w:r>
    </w:p>
    <w:p w:rsidR="00DA1AB5" w:rsidRDefault="00B05E0C" w:rsidP="001037C1">
      <w:pPr>
        <w:tabs>
          <w:tab w:val="left" w:pos="1134"/>
        </w:tabs>
        <w:spacing w:after="0" w:line="288" w:lineRule="auto"/>
        <w:ind w:firstLine="709"/>
        <w:jc w:val="both"/>
        <w:rPr>
          <w:rFonts w:eastAsia="Calibri" w:cs="Times New Roman"/>
          <w:i/>
          <w:iCs/>
          <w:szCs w:val="28"/>
          <w:shd w:val="clear" w:color="auto" w:fill="FFFFFF"/>
          <w:lang w:eastAsia="ru-RU"/>
        </w:rPr>
      </w:pPr>
      <w:r w:rsidRPr="00F33114">
        <w:rPr>
          <w:rFonts w:eastAsia="Calibri" w:cs="Times New Roman"/>
          <w:i/>
          <w:iCs/>
          <w:szCs w:val="28"/>
          <w:shd w:val="clear" w:color="auto" w:fill="FFFFFF"/>
          <w:lang w:eastAsia="ru-RU"/>
        </w:rPr>
        <w:t xml:space="preserve">Ответьте на вопросы: </w:t>
      </w:r>
    </w:p>
    <w:p w:rsidR="00DA1AB5" w:rsidRDefault="00DA1AB5" w:rsidP="001037C1">
      <w:pPr>
        <w:tabs>
          <w:tab w:val="left" w:pos="1134"/>
        </w:tabs>
        <w:spacing w:after="0" w:line="288" w:lineRule="auto"/>
        <w:ind w:firstLine="709"/>
        <w:jc w:val="both"/>
        <w:rPr>
          <w:rFonts w:eastAsia="Calibri" w:cs="Times New Roman"/>
          <w:i/>
          <w:iCs/>
          <w:szCs w:val="28"/>
          <w:shd w:val="clear" w:color="auto" w:fill="FFFFFF"/>
          <w:lang w:eastAsia="ru-RU"/>
        </w:rPr>
      </w:pPr>
      <w:r>
        <w:rPr>
          <w:rFonts w:eastAsia="Calibri" w:cs="Times New Roman"/>
          <w:i/>
          <w:iCs/>
          <w:szCs w:val="28"/>
          <w:shd w:val="clear" w:color="auto" w:fill="FFFFFF"/>
          <w:lang w:eastAsia="ru-RU"/>
        </w:rPr>
        <w:t xml:space="preserve">- </w:t>
      </w:r>
      <w:r w:rsidR="00B05E0C" w:rsidRPr="00F33114">
        <w:rPr>
          <w:rFonts w:eastAsia="Calibri" w:cs="Times New Roman"/>
          <w:i/>
          <w:iCs/>
          <w:szCs w:val="28"/>
          <w:shd w:val="clear" w:color="auto" w:fill="FFFFFF"/>
          <w:lang w:eastAsia="ru-RU"/>
        </w:rPr>
        <w:t xml:space="preserve">Какие виды ответственности будут применены к организации и ее должностным лицам? </w:t>
      </w:r>
    </w:p>
    <w:p w:rsidR="00B05E0C" w:rsidRDefault="00DA1AB5" w:rsidP="001037C1">
      <w:pPr>
        <w:tabs>
          <w:tab w:val="left" w:pos="1134"/>
        </w:tabs>
        <w:spacing w:after="0" w:line="288" w:lineRule="auto"/>
        <w:ind w:firstLine="709"/>
        <w:jc w:val="both"/>
        <w:rPr>
          <w:rFonts w:eastAsia="Calibri" w:cs="Times New Roman"/>
          <w:b/>
          <w:iCs/>
          <w:szCs w:val="28"/>
          <w:shd w:val="clear" w:color="auto" w:fill="FFFFFF"/>
          <w:lang w:eastAsia="ru-RU"/>
        </w:rPr>
      </w:pPr>
      <w:r>
        <w:rPr>
          <w:rFonts w:eastAsia="Calibri" w:cs="Times New Roman"/>
          <w:i/>
          <w:iCs/>
          <w:szCs w:val="28"/>
          <w:shd w:val="clear" w:color="auto" w:fill="FFFFFF"/>
          <w:lang w:eastAsia="ru-RU"/>
        </w:rPr>
        <w:t xml:space="preserve">- </w:t>
      </w:r>
      <w:r w:rsidR="00B05E0C" w:rsidRPr="00F33114">
        <w:rPr>
          <w:rFonts w:eastAsia="Calibri" w:cs="Times New Roman"/>
          <w:i/>
          <w:iCs/>
          <w:szCs w:val="28"/>
          <w:shd w:val="clear" w:color="auto" w:fill="FFFFFF"/>
          <w:lang w:eastAsia="ru-RU"/>
        </w:rPr>
        <w:t>К какому виду рисков Вы отнесете данное событие</w:t>
      </w:r>
      <w:r w:rsidR="00B05E0C" w:rsidRPr="0036727F">
        <w:rPr>
          <w:rFonts w:eastAsia="Calibri" w:cs="Times New Roman"/>
          <w:b/>
          <w:iCs/>
          <w:szCs w:val="28"/>
          <w:shd w:val="clear" w:color="auto" w:fill="FFFFFF"/>
          <w:lang w:eastAsia="ru-RU"/>
        </w:rPr>
        <w:t xml:space="preserve">? </w:t>
      </w:r>
    </w:p>
    <w:p w:rsidR="00BC26B5" w:rsidRDefault="00BC26B5" w:rsidP="001037C1">
      <w:pPr>
        <w:tabs>
          <w:tab w:val="left" w:pos="1134"/>
        </w:tabs>
        <w:spacing w:after="0" w:line="288" w:lineRule="auto"/>
        <w:ind w:firstLine="709"/>
        <w:jc w:val="both"/>
        <w:rPr>
          <w:rFonts w:eastAsia="Calibri" w:cs="Times New Roman"/>
          <w:b/>
          <w:iCs/>
          <w:szCs w:val="28"/>
          <w:shd w:val="clear" w:color="auto" w:fill="FFFFFF"/>
          <w:lang w:eastAsia="ru-RU"/>
        </w:rPr>
      </w:pPr>
    </w:p>
    <w:p w:rsidR="00BC26B5" w:rsidRPr="00BC26B5" w:rsidRDefault="00BC26B5" w:rsidP="001037C1">
      <w:pPr>
        <w:tabs>
          <w:tab w:val="left" w:pos="1134"/>
        </w:tabs>
        <w:spacing w:after="0" w:line="288" w:lineRule="auto"/>
        <w:ind w:firstLine="709"/>
        <w:jc w:val="center"/>
        <w:rPr>
          <w:rFonts w:eastAsia="Calibri" w:cs="Times New Roman"/>
          <w:iCs/>
          <w:szCs w:val="28"/>
          <w:shd w:val="clear" w:color="auto" w:fill="FFFFFF"/>
          <w:lang w:eastAsia="ru-RU"/>
        </w:rPr>
      </w:pPr>
      <w:r w:rsidRPr="00BC26B5">
        <w:rPr>
          <w:rFonts w:eastAsia="Calibri" w:cs="Times New Roman"/>
          <w:i/>
          <w:iCs/>
          <w:szCs w:val="28"/>
          <w:shd w:val="clear" w:color="auto" w:fill="FFFFFF"/>
          <w:lang w:eastAsia="ru-RU"/>
        </w:rPr>
        <w:t>Ситуационное задание</w:t>
      </w:r>
      <w:r w:rsidR="003C0CA9">
        <w:rPr>
          <w:rFonts w:eastAsia="Calibri" w:cs="Times New Roman"/>
          <w:i/>
          <w:iCs/>
          <w:szCs w:val="28"/>
          <w:shd w:val="clear" w:color="auto" w:fill="FFFFFF"/>
          <w:lang w:eastAsia="ru-RU"/>
        </w:rPr>
        <w:t>.</w:t>
      </w:r>
    </w:p>
    <w:p w:rsidR="00BC26B5" w:rsidRPr="003C0CA9" w:rsidRDefault="00BC26B5" w:rsidP="001037C1">
      <w:pPr>
        <w:spacing w:line="288" w:lineRule="auto"/>
        <w:ind w:firstLine="709"/>
        <w:jc w:val="both"/>
      </w:pPr>
      <w:r w:rsidRPr="003C0CA9">
        <w:t>Студенту задан вопрос: «В каких случаях в системе ПОД/ФТ/ФРМУ риск по типу клиента идентифицируется по уровню "критичный"?</w:t>
      </w:r>
    </w:p>
    <w:p w:rsidR="00BC26B5" w:rsidRPr="003C0CA9" w:rsidRDefault="00BC26B5" w:rsidP="001037C1">
      <w:pPr>
        <w:spacing w:line="288" w:lineRule="auto"/>
        <w:ind w:firstLine="709"/>
        <w:jc w:val="both"/>
      </w:pPr>
      <w:r w:rsidRPr="003C0CA9">
        <w:t>Ответ выглядел следующим образом: «В случаях:</w:t>
      </w:r>
    </w:p>
    <w:p w:rsidR="00BC26B5" w:rsidRPr="003C0CA9" w:rsidRDefault="00BC26B5" w:rsidP="001037C1">
      <w:pPr>
        <w:spacing w:line="288" w:lineRule="auto"/>
        <w:ind w:firstLine="709"/>
        <w:jc w:val="both"/>
      </w:pPr>
      <w:r w:rsidRPr="003C0CA9">
        <w:t xml:space="preserve">1)  наличия в отношении Клиента, его собственников, органов управления либо представителей информации о причастности к </w:t>
      </w:r>
      <w:proofErr w:type="gramStart"/>
      <w:r w:rsidRPr="003C0CA9">
        <w:t>экстремистской</w:t>
      </w:r>
      <w:proofErr w:type="gramEnd"/>
      <w:r w:rsidRPr="003C0CA9">
        <w:t xml:space="preserve"> либо террористической деятельности</w:t>
      </w:r>
    </w:p>
    <w:p w:rsidR="00BC26B5" w:rsidRPr="003C0CA9" w:rsidRDefault="00BC26B5" w:rsidP="001037C1">
      <w:pPr>
        <w:spacing w:line="288" w:lineRule="auto"/>
        <w:ind w:firstLine="709"/>
        <w:jc w:val="both"/>
      </w:pPr>
      <w:r w:rsidRPr="003C0CA9">
        <w:t xml:space="preserve">2)  ранее принятого в отношении Клиента решения об отказе в выполнении его распоряжения о совершении операции либо применение иных </w:t>
      </w:r>
      <w:proofErr w:type="spellStart"/>
      <w:r w:rsidRPr="003C0CA9">
        <w:t>пресекательных</w:t>
      </w:r>
      <w:proofErr w:type="spellEnd"/>
      <w:r w:rsidRPr="003C0CA9">
        <w:t xml:space="preserve"> мер»</w:t>
      </w:r>
    </w:p>
    <w:p w:rsidR="00BC26B5" w:rsidRPr="003C0CA9" w:rsidRDefault="0035512A" w:rsidP="001037C1">
      <w:pPr>
        <w:spacing w:line="288" w:lineRule="auto"/>
        <w:ind w:firstLine="709"/>
        <w:jc w:val="both"/>
        <w:rPr>
          <w:rFonts w:eastAsia="Calibri"/>
          <w:i/>
          <w:iCs/>
          <w:shd w:val="clear" w:color="auto" w:fill="FFFFFF"/>
          <w:lang w:eastAsia="ru-RU"/>
        </w:rPr>
      </w:pPr>
      <w:r w:rsidRPr="003C0CA9">
        <w:rPr>
          <w:rFonts w:eastAsia="Calibri"/>
          <w:i/>
        </w:rPr>
        <w:t xml:space="preserve">Задание: </w:t>
      </w:r>
      <w:r w:rsidR="00BC26B5" w:rsidRPr="003C0CA9">
        <w:rPr>
          <w:rFonts w:eastAsia="Calibri"/>
          <w:i/>
        </w:rPr>
        <w:t>Дополните данный ответ.</w:t>
      </w:r>
    </w:p>
    <w:p w:rsidR="00F33114" w:rsidRDefault="003C0CA9" w:rsidP="001037C1">
      <w:pPr>
        <w:spacing w:line="288" w:lineRule="auto"/>
        <w:ind w:firstLine="709"/>
        <w:jc w:val="center"/>
        <w:rPr>
          <w:rFonts w:eastAsia="Calibri"/>
          <w:i/>
          <w:iCs/>
          <w:shd w:val="clear" w:color="auto" w:fill="FFFFFF"/>
          <w:lang w:eastAsia="ru-RU"/>
        </w:rPr>
      </w:pPr>
      <w:r w:rsidRPr="003C0CA9">
        <w:rPr>
          <w:rFonts w:eastAsia="Calibri"/>
          <w:i/>
          <w:iCs/>
          <w:shd w:val="clear" w:color="auto" w:fill="FFFFFF"/>
          <w:lang w:eastAsia="ru-RU"/>
        </w:rPr>
        <w:t>Тестовое задание</w:t>
      </w:r>
    </w:p>
    <w:p w:rsidR="0036725A" w:rsidRPr="001037C1" w:rsidRDefault="0036725A" w:rsidP="001037C1">
      <w:pPr>
        <w:spacing w:line="288" w:lineRule="auto"/>
        <w:ind w:firstLine="709"/>
        <w:jc w:val="both"/>
        <w:rPr>
          <w:rFonts w:eastAsia="Times New Roman"/>
          <w:color w:val="222222"/>
          <w:lang w:eastAsia="ru-RU"/>
        </w:rPr>
      </w:pPr>
      <w:r w:rsidRPr="001037C1">
        <w:rPr>
          <w:rFonts w:eastAsia="Times New Roman"/>
          <w:bCs/>
          <w:color w:val="222222"/>
          <w:lang w:eastAsia="ru-RU"/>
        </w:rPr>
        <w:t>В чем состоит регулятивная функция риска?</w:t>
      </w:r>
    </w:p>
    <w:p w:rsidR="0036725A" w:rsidRPr="0036725A" w:rsidRDefault="0036725A" w:rsidP="001037C1">
      <w:pPr>
        <w:spacing w:line="288" w:lineRule="auto"/>
        <w:ind w:firstLine="709"/>
        <w:contextualSpacing/>
        <w:jc w:val="both"/>
        <w:rPr>
          <w:rFonts w:eastAsia="Times New Roman"/>
          <w:color w:val="222222"/>
          <w:lang w:eastAsia="ru-RU"/>
        </w:rPr>
      </w:pPr>
      <w:r w:rsidRPr="0036725A">
        <w:rPr>
          <w:rFonts w:eastAsia="Times New Roman"/>
          <w:color w:val="222222"/>
          <w:lang w:eastAsia="ru-RU"/>
        </w:rPr>
        <w:t> 1. В необходимости идентификации</w:t>
      </w:r>
      <w:r w:rsidR="00BB4423">
        <w:rPr>
          <w:rFonts w:eastAsia="Times New Roman"/>
          <w:color w:val="222222"/>
          <w:lang w:eastAsia="ru-RU"/>
        </w:rPr>
        <w:t xml:space="preserve"> риска</w:t>
      </w:r>
      <w:r w:rsidRPr="0036725A">
        <w:rPr>
          <w:rFonts w:eastAsia="Times New Roman"/>
          <w:color w:val="222222"/>
          <w:lang w:eastAsia="ru-RU"/>
        </w:rPr>
        <w:t xml:space="preserve"> по всем направлениям деятельности организации;</w:t>
      </w:r>
    </w:p>
    <w:p w:rsidR="0036725A" w:rsidRDefault="0036725A" w:rsidP="001037C1">
      <w:pPr>
        <w:spacing w:line="288" w:lineRule="auto"/>
        <w:ind w:firstLine="709"/>
        <w:contextualSpacing/>
        <w:jc w:val="both"/>
        <w:rPr>
          <w:rFonts w:eastAsia="Times New Roman"/>
          <w:color w:val="222222"/>
          <w:lang w:eastAsia="ru-RU"/>
        </w:rPr>
      </w:pPr>
      <w:r w:rsidRPr="0036725A">
        <w:rPr>
          <w:rFonts w:eastAsia="Times New Roman"/>
          <w:color w:val="222222"/>
          <w:lang w:eastAsia="ru-RU"/>
        </w:rPr>
        <w:lastRenderedPageBreak/>
        <w:t>2.  В необходимости затрат на возмещение ущерба в случае наступления рискового события.</w:t>
      </w:r>
    </w:p>
    <w:p w:rsidR="0036725A" w:rsidRDefault="0036725A" w:rsidP="001037C1">
      <w:pPr>
        <w:spacing w:line="288" w:lineRule="auto"/>
        <w:ind w:firstLine="709"/>
        <w:contextualSpacing/>
        <w:jc w:val="both"/>
        <w:rPr>
          <w:rFonts w:eastAsia="Times New Roman"/>
          <w:color w:val="222222"/>
          <w:lang w:eastAsia="ru-RU"/>
        </w:rPr>
      </w:pPr>
      <w:r>
        <w:rPr>
          <w:rFonts w:eastAsia="Times New Roman"/>
          <w:color w:val="222222"/>
          <w:lang w:eastAsia="ru-RU"/>
        </w:rPr>
        <w:t>3.</w:t>
      </w:r>
      <w:r w:rsidR="00BB4423" w:rsidRPr="00BB4423">
        <w:t xml:space="preserve"> </w:t>
      </w:r>
      <w:r w:rsidR="00BB4423" w:rsidRPr="00BB4423">
        <w:rPr>
          <w:rFonts w:eastAsia="Times New Roman"/>
          <w:color w:val="222222"/>
          <w:lang w:eastAsia="ru-RU"/>
        </w:rPr>
        <w:t>В необходимости оценки</w:t>
      </w:r>
      <w:r w:rsidR="00D954BB">
        <w:rPr>
          <w:rFonts w:eastAsia="Times New Roman"/>
          <w:color w:val="222222"/>
          <w:lang w:eastAsia="ru-RU"/>
        </w:rPr>
        <w:t xml:space="preserve"> риска</w:t>
      </w:r>
    </w:p>
    <w:p w:rsidR="00BB4423" w:rsidRPr="0036725A" w:rsidRDefault="00BB4423" w:rsidP="001037C1">
      <w:pPr>
        <w:spacing w:line="288" w:lineRule="auto"/>
        <w:ind w:firstLine="709"/>
        <w:contextualSpacing/>
        <w:jc w:val="both"/>
        <w:rPr>
          <w:rFonts w:eastAsia="Times New Roman"/>
          <w:color w:val="222222"/>
          <w:lang w:eastAsia="ru-RU"/>
        </w:rPr>
      </w:pPr>
      <w:r>
        <w:rPr>
          <w:rFonts w:eastAsia="Times New Roman"/>
          <w:color w:val="222222"/>
          <w:lang w:eastAsia="ru-RU"/>
        </w:rPr>
        <w:t>4.</w:t>
      </w:r>
      <w:r w:rsidRPr="00BB4423">
        <w:rPr>
          <w:rFonts w:eastAsia="Times New Roman"/>
          <w:color w:val="222222"/>
          <w:lang w:eastAsia="ru-RU"/>
        </w:rPr>
        <w:t xml:space="preserve"> </w:t>
      </w:r>
      <w:r w:rsidRPr="0036725A">
        <w:rPr>
          <w:rFonts w:eastAsia="Times New Roman"/>
          <w:color w:val="222222"/>
          <w:lang w:eastAsia="ru-RU"/>
        </w:rPr>
        <w:t>В необходимости управления риском по всем направлениям деятельности организации;</w:t>
      </w:r>
    </w:p>
    <w:p w:rsidR="00BB4423" w:rsidRPr="0036725A" w:rsidRDefault="00BB4423" w:rsidP="001037C1">
      <w:pPr>
        <w:spacing w:line="288" w:lineRule="auto"/>
        <w:ind w:firstLine="709"/>
        <w:jc w:val="both"/>
        <w:rPr>
          <w:rFonts w:eastAsia="Times New Roman"/>
          <w:color w:val="222222"/>
          <w:lang w:eastAsia="ru-RU"/>
        </w:rPr>
      </w:pPr>
    </w:p>
    <w:p w:rsidR="0035512A" w:rsidRPr="00DC2EB9" w:rsidRDefault="00DC2EB9" w:rsidP="001037C1">
      <w:pPr>
        <w:spacing w:line="288" w:lineRule="auto"/>
        <w:ind w:firstLine="709"/>
        <w:jc w:val="center"/>
        <w:rPr>
          <w:rFonts w:eastAsia="Calibri"/>
          <w:i/>
          <w:iCs/>
          <w:shd w:val="clear" w:color="auto" w:fill="FFFFFF"/>
          <w:lang w:eastAsia="ru-RU"/>
        </w:rPr>
      </w:pPr>
      <w:r w:rsidRPr="00DC2EB9">
        <w:rPr>
          <w:rFonts w:eastAsia="Calibri"/>
          <w:i/>
          <w:iCs/>
          <w:shd w:val="clear" w:color="auto" w:fill="FFFFFF"/>
          <w:lang w:eastAsia="ru-RU"/>
        </w:rPr>
        <w:t>Тестовое задание</w:t>
      </w:r>
    </w:p>
    <w:p w:rsidR="0035512A" w:rsidRDefault="00DC2EB9" w:rsidP="001037C1">
      <w:pPr>
        <w:spacing w:line="288" w:lineRule="auto"/>
        <w:ind w:firstLine="709"/>
        <w:jc w:val="both"/>
        <w:rPr>
          <w:rFonts w:eastAsia="Calibri"/>
          <w:b/>
          <w:iCs/>
          <w:shd w:val="clear" w:color="auto" w:fill="FFFFFF"/>
          <w:lang w:eastAsia="ru-RU"/>
        </w:rPr>
      </w:pPr>
      <w:r w:rsidRPr="00DC2EB9">
        <w:rPr>
          <w:rFonts w:eastAsia="Calibri"/>
          <w:iCs/>
          <w:shd w:val="clear" w:color="auto" w:fill="FFFFFF"/>
          <w:lang w:eastAsia="ru-RU"/>
        </w:rPr>
        <w:t xml:space="preserve">Метод, основное назначение которого состоит в прогнозировании вероятности возможных финансово-экономических потерь и формировании управленческих воздействий предупредительного характера, называется </w:t>
      </w:r>
      <w:r w:rsidRPr="00233E68">
        <w:rPr>
          <w:rFonts w:eastAsia="Calibri"/>
          <w:b/>
          <w:iCs/>
          <w:shd w:val="clear" w:color="auto" w:fill="FFFFFF"/>
          <w:lang w:eastAsia="ru-RU"/>
        </w:rPr>
        <w:t>___________________.</w:t>
      </w:r>
    </w:p>
    <w:p w:rsidR="00466397" w:rsidRPr="00466397" w:rsidRDefault="00466397" w:rsidP="006953B8">
      <w:pPr>
        <w:spacing w:line="288" w:lineRule="auto"/>
        <w:ind w:firstLine="709"/>
        <w:jc w:val="center"/>
        <w:rPr>
          <w:rFonts w:eastAsia="Calibri"/>
          <w:i/>
          <w:iCs/>
          <w:shd w:val="clear" w:color="auto" w:fill="FFFFFF"/>
          <w:lang w:eastAsia="ru-RU"/>
        </w:rPr>
      </w:pPr>
      <w:r w:rsidRPr="00466397">
        <w:rPr>
          <w:rFonts w:eastAsia="Calibri"/>
          <w:i/>
          <w:iCs/>
          <w:shd w:val="clear" w:color="auto" w:fill="FFFFFF"/>
          <w:lang w:eastAsia="ru-RU"/>
        </w:rPr>
        <w:t>Задание</w:t>
      </w:r>
    </w:p>
    <w:p w:rsidR="00466397" w:rsidRPr="00466397" w:rsidRDefault="00466397" w:rsidP="001037C1">
      <w:pPr>
        <w:spacing w:line="288" w:lineRule="auto"/>
        <w:ind w:firstLine="709"/>
        <w:jc w:val="both"/>
        <w:rPr>
          <w:rFonts w:eastAsia="Calibri"/>
          <w:iCs/>
          <w:shd w:val="clear" w:color="auto" w:fill="FFFFFF"/>
          <w:lang w:eastAsia="ru-RU"/>
        </w:rPr>
      </w:pPr>
      <w:r w:rsidRPr="00466397">
        <w:rPr>
          <w:rFonts w:eastAsia="Calibri"/>
          <w:iCs/>
          <w:shd w:val="clear" w:color="auto" w:fill="FFFFFF"/>
          <w:lang w:eastAsia="ru-RU"/>
        </w:rPr>
        <w:t xml:space="preserve">Определите основные направления     реализации риск-ориентированного </w:t>
      </w:r>
      <w:proofErr w:type="gramStart"/>
      <w:r w:rsidRPr="00466397">
        <w:rPr>
          <w:rFonts w:eastAsia="Calibri"/>
          <w:iCs/>
          <w:shd w:val="clear" w:color="auto" w:fill="FFFFFF"/>
          <w:lang w:eastAsia="ru-RU"/>
        </w:rPr>
        <w:t xml:space="preserve">подхода,   </w:t>
      </w:r>
      <w:proofErr w:type="gramEnd"/>
      <w:r w:rsidRPr="00466397">
        <w:rPr>
          <w:rFonts w:eastAsia="Calibri"/>
          <w:iCs/>
          <w:shd w:val="clear" w:color="auto" w:fill="FFFFFF"/>
          <w:lang w:eastAsia="ru-RU"/>
        </w:rPr>
        <w:t xml:space="preserve">              который должны применять           участники финансового                      в отношении регуляторных и </w:t>
      </w:r>
      <w:proofErr w:type="spellStart"/>
      <w:r w:rsidRPr="00466397">
        <w:rPr>
          <w:rFonts w:eastAsia="Calibri"/>
          <w:iCs/>
          <w:shd w:val="clear" w:color="auto" w:fill="FFFFFF"/>
          <w:lang w:eastAsia="ru-RU"/>
        </w:rPr>
        <w:t>комплаенс</w:t>
      </w:r>
      <w:proofErr w:type="spellEnd"/>
      <w:r w:rsidRPr="00466397">
        <w:rPr>
          <w:rFonts w:eastAsia="Calibri"/>
          <w:iCs/>
          <w:shd w:val="clear" w:color="auto" w:fill="FFFFFF"/>
          <w:lang w:eastAsia="ru-RU"/>
        </w:rPr>
        <w:t>-рисков.</w:t>
      </w:r>
    </w:p>
    <w:p w:rsidR="00B9585B" w:rsidRDefault="004B0006" w:rsidP="001037C1">
      <w:pPr>
        <w:spacing w:line="288" w:lineRule="auto"/>
        <w:ind w:firstLine="709"/>
        <w:jc w:val="both"/>
        <w:rPr>
          <w:i/>
        </w:rPr>
      </w:pPr>
      <w:r w:rsidRPr="004B0006">
        <w:rPr>
          <w:i/>
        </w:rPr>
        <w:t>Критерии бальной оценки различных форм текущего контроля успеваемости, содержатся в соответствующих методических рекомендациях кафедры международного и публичного права.</w:t>
      </w:r>
    </w:p>
    <w:p w:rsidR="00AC4399" w:rsidRPr="004B0006" w:rsidRDefault="00AC4399" w:rsidP="001037C1">
      <w:pPr>
        <w:spacing w:line="288" w:lineRule="auto"/>
        <w:ind w:firstLine="709"/>
        <w:jc w:val="both"/>
        <w:rPr>
          <w:rFonts w:eastAsia="Calibri"/>
          <w:i/>
        </w:rPr>
      </w:pPr>
    </w:p>
    <w:p w:rsidR="00C76CA9" w:rsidRPr="00364FC4" w:rsidRDefault="00C76CA9" w:rsidP="004C68AA">
      <w:pPr>
        <w:pStyle w:val="1"/>
        <w:spacing w:line="288" w:lineRule="auto"/>
        <w:ind w:left="-851" w:right="-143" w:firstLine="425"/>
      </w:pPr>
      <w:bookmarkStart w:id="13" w:name="_Toc183390655"/>
      <w:r w:rsidRPr="00364FC4">
        <w:t>7.</w:t>
      </w:r>
      <w:r w:rsidRPr="00364FC4">
        <w:tab/>
        <w:t>Фонд оценочных средств для проведения промежуточной аттестации обучающихся по дисциплине</w:t>
      </w:r>
      <w:bookmarkEnd w:id="13"/>
    </w:p>
    <w:p w:rsidR="00C76CA9" w:rsidRPr="00F911C0" w:rsidRDefault="00C76CA9" w:rsidP="004C68AA">
      <w:pPr>
        <w:spacing w:line="288" w:lineRule="auto"/>
        <w:ind w:left="-851" w:right="-143" w:firstLine="425"/>
        <w:rPr>
          <w:b/>
        </w:rPr>
      </w:pPr>
      <w:r w:rsidRPr="00F911C0">
        <w:rPr>
          <w:b/>
        </w:rPr>
        <w:t>Перечень компетенций, формируемых в процессе освоения дисциплины</w:t>
      </w:r>
    </w:p>
    <w:p w:rsidR="00C76CA9" w:rsidRPr="00364FC4" w:rsidRDefault="00C76CA9" w:rsidP="004C68AA">
      <w:pPr>
        <w:spacing w:line="288" w:lineRule="auto"/>
        <w:ind w:left="-851" w:right="-143" w:firstLine="425"/>
        <w:jc w:val="both"/>
        <w:rPr>
          <w:rFonts w:cs="Times New Roman"/>
          <w:szCs w:val="28"/>
        </w:rPr>
      </w:pPr>
      <w:r w:rsidRPr="00364FC4">
        <w:rPr>
          <w:rFonts w:cs="Times New Roman"/>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716E4" w:rsidRDefault="00A716E4" w:rsidP="004C68AA">
      <w:pPr>
        <w:spacing w:line="288" w:lineRule="auto"/>
        <w:ind w:left="-851" w:right="-143" w:firstLine="425"/>
        <w:jc w:val="both"/>
        <w:rPr>
          <w:b/>
        </w:rPr>
      </w:pPr>
      <w:bookmarkStart w:id="14" w:name="_Toc11776781"/>
    </w:p>
    <w:p w:rsidR="00C76CA9" w:rsidRPr="00F911C0" w:rsidRDefault="00C76CA9" w:rsidP="004C68AA">
      <w:pPr>
        <w:spacing w:line="288" w:lineRule="auto"/>
        <w:ind w:left="-851" w:right="-143" w:firstLine="425"/>
        <w:jc w:val="both"/>
        <w:rPr>
          <w:b/>
          <w:szCs w:val="28"/>
        </w:rPr>
      </w:pPr>
      <w:r w:rsidRPr="00F911C0">
        <w:rPr>
          <w:b/>
        </w:rPr>
        <w:t xml:space="preserve">Перечень примерных контрольных заданий или иных материалов, необходимых для оценки индикаторов достижения компетенций, </w:t>
      </w:r>
      <w:r w:rsidRPr="00F911C0">
        <w:rPr>
          <w:b/>
          <w:szCs w:val="28"/>
        </w:rPr>
        <w:t>умений и знаний</w:t>
      </w:r>
      <w:bookmarkEnd w:id="14"/>
    </w:p>
    <w:tbl>
      <w:tblPr>
        <w:tblStyle w:val="a5"/>
        <w:tblW w:w="11057" w:type="dxa"/>
        <w:tblInd w:w="-1281" w:type="dxa"/>
        <w:tblLayout w:type="fixed"/>
        <w:tblLook w:val="04A0" w:firstRow="1" w:lastRow="0" w:firstColumn="1" w:lastColumn="0" w:noHBand="0" w:noVBand="1"/>
      </w:tblPr>
      <w:tblGrid>
        <w:gridCol w:w="1702"/>
        <w:gridCol w:w="1984"/>
        <w:gridCol w:w="2835"/>
        <w:gridCol w:w="4536"/>
      </w:tblGrid>
      <w:tr w:rsidR="00FA3D99" w:rsidRPr="00FA3D99" w:rsidTr="00AC4399">
        <w:tc>
          <w:tcPr>
            <w:tcW w:w="1702" w:type="dxa"/>
          </w:tcPr>
          <w:p w:rsidR="00FA3D99" w:rsidRPr="004C68AA" w:rsidRDefault="00FA3D99" w:rsidP="004C68AA">
            <w:pPr>
              <w:spacing w:after="0" w:line="288" w:lineRule="auto"/>
              <w:rPr>
                <w:b/>
                <w:sz w:val="22"/>
              </w:rPr>
            </w:pPr>
            <w:r w:rsidRPr="004C68AA">
              <w:rPr>
                <w:b/>
                <w:sz w:val="22"/>
              </w:rPr>
              <w:lastRenderedPageBreak/>
              <w:t>Наименование</w:t>
            </w:r>
          </w:p>
          <w:p w:rsidR="00FA3D99" w:rsidRPr="004C68AA" w:rsidRDefault="00FA3D99" w:rsidP="004C68AA">
            <w:pPr>
              <w:spacing w:after="0" w:line="288" w:lineRule="auto"/>
              <w:rPr>
                <w:b/>
                <w:sz w:val="22"/>
              </w:rPr>
            </w:pPr>
            <w:r w:rsidRPr="004C68AA">
              <w:rPr>
                <w:b/>
                <w:sz w:val="22"/>
              </w:rPr>
              <w:t>Компетенции</w:t>
            </w:r>
          </w:p>
          <w:p w:rsidR="00FA3D99" w:rsidRPr="004C68AA" w:rsidRDefault="00FA3D99" w:rsidP="004C68AA">
            <w:pPr>
              <w:spacing w:after="0" w:line="288" w:lineRule="auto"/>
              <w:rPr>
                <w:b/>
                <w:sz w:val="22"/>
              </w:rPr>
            </w:pPr>
          </w:p>
        </w:tc>
        <w:tc>
          <w:tcPr>
            <w:tcW w:w="1984" w:type="dxa"/>
          </w:tcPr>
          <w:p w:rsidR="00FA3D99" w:rsidRPr="004C68AA" w:rsidRDefault="00FA3D99" w:rsidP="004C68AA">
            <w:pPr>
              <w:spacing w:after="0" w:line="288" w:lineRule="auto"/>
              <w:rPr>
                <w:b/>
                <w:sz w:val="22"/>
              </w:rPr>
            </w:pPr>
            <w:r w:rsidRPr="004C68AA">
              <w:rPr>
                <w:b/>
                <w:sz w:val="22"/>
              </w:rPr>
              <w:t>Наименование индикаторов достижения компетенции</w:t>
            </w:r>
          </w:p>
        </w:tc>
        <w:tc>
          <w:tcPr>
            <w:tcW w:w="2835" w:type="dxa"/>
          </w:tcPr>
          <w:p w:rsidR="00FA3D99" w:rsidRPr="004C68AA" w:rsidRDefault="00FA3D99" w:rsidP="004C68AA">
            <w:pPr>
              <w:spacing w:after="0" w:line="240" w:lineRule="auto"/>
              <w:rPr>
                <w:b/>
                <w:sz w:val="22"/>
              </w:rPr>
            </w:pPr>
            <w:r w:rsidRPr="004C68AA">
              <w:rPr>
                <w:b/>
                <w:sz w:val="22"/>
              </w:rPr>
              <w:t>Результаты обучения (умения и знания), соотнесенные с индикаторами достижения компетенции</w:t>
            </w:r>
          </w:p>
        </w:tc>
        <w:tc>
          <w:tcPr>
            <w:tcW w:w="4536" w:type="dxa"/>
          </w:tcPr>
          <w:p w:rsidR="00FA3D99" w:rsidRPr="004C68AA" w:rsidRDefault="00FA3D99" w:rsidP="004C68AA">
            <w:pPr>
              <w:spacing w:after="0" w:line="288" w:lineRule="auto"/>
              <w:rPr>
                <w:b/>
                <w:sz w:val="22"/>
              </w:rPr>
            </w:pPr>
            <w:r w:rsidRPr="004C68AA">
              <w:rPr>
                <w:b/>
                <w:sz w:val="22"/>
              </w:rPr>
              <w:t>Типовые контрольные задания</w:t>
            </w:r>
          </w:p>
        </w:tc>
      </w:tr>
      <w:tr w:rsidR="0001202C" w:rsidRPr="00FA3D99" w:rsidTr="00AC4399">
        <w:trPr>
          <w:trHeight w:val="5566"/>
        </w:trPr>
        <w:tc>
          <w:tcPr>
            <w:tcW w:w="1702" w:type="dxa"/>
            <w:vMerge w:val="restart"/>
          </w:tcPr>
          <w:p w:rsidR="0001202C" w:rsidRPr="00E35983" w:rsidRDefault="0001202C" w:rsidP="0001202C">
            <w:pPr>
              <w:spacing w:line="240" w:lineRule="auto"/>
              <w:ind w:right="-109"/>
              <w:rPr>
                <w:rFonts w:eastAsia="Times New Roman" w:cs="Times New Roman"/>
                <w:sz w:val="24"/>
                <w:szCs w:val="24"/>
              </w:rPr>
            </w:pPr>
            <w:r w:rsidRPr="00E35983">
              <w:rPr>
                <w:rFonts w:eastAsia="Times New Roman" w:cs="Times New Roman"/>
                <w:sz w:val="24"/>
                <w:szCs w:val="24"/>
              </w:rPr>
              <w:t>ПК-2</w:t>
            </w:r>
          </w:p>
          <w:p w:rsidR="0001202C" w:rsidRPr="00E35983" w:rsidRDefault="0001202C" w:rsidP="0001202C">
            <w:pPr>
              <w:spacing w:line="240" w:lineRule="auto"/>
              <w:ind w:right="-109"/>
              <w:rPr>
                <w:rFonts w:cs="Times New Roman"/>
                <w:sz w:val="24"/>
                <w:szCs w:val="24"/>
              </w:rPr>
            </w:pPr>
            <w:r w:rsidRPr="00E35983">
              <w:rPr>
                <w:rFonts w:eastAsia="Times New Roman" w:cs="Times New Roman"/>
                <w:sz w:val="24"/>
                <w:szCs w:val="24"/>
              </w:rPr>
              <w:t>Способность осуществлять правовой анализ положений финансового, налогового, бюджетного и банковского законодательства в условиях модернизации российской экономики</w:t>
            </w:r>
          </w:p>
        </w:tc>
        <w:tc>
          <w:tcPr>
            <w:tcW w:w="1984" w:type="dxa"/>
            <w:tcBorders>
              <w:top w:val="single" w:sz="4" w:space="0" w:color="auto"/>
              <w:left w:val="single" w:sz="4" w:space="0" w:color="auto"/>
              <w:bottom w:val="single" w:sz="4" w:space="0" w:color="auto"/>
              <w:right w:val="single" w:sz="4" w:space="0" w:color="auto"/>
            </w:tcBorders>
          </w:tcPr>
          <w:p w:rsidR="0001202C" w:rsidRPr="00E35983" w:rsidRDefault="0001202C" w:rsidP="0001202C">
            <w:pPr>
              <w:tabs>
                <w:tab w:val="left" w:pos="0"/>
              </w:tabs>
              <w:suppressAutoHyphens/>
              <w:spacing w:after="0" w:line="240" w:lineRule="auto"/>
              <w:rPr>
                <w:rFonts w:eastAsia="Times New Roman" w:cs="Times New Roman"/>
                <w:spacing w:val="-6"/>
                <w:sz w:val="24"/>
                <w:szCs w:val="24"/>
              </w:rPr>
            </w:pPr>
            <w:r w:rsidRPr="00E35983">
              <w:rPr>
                <w:rFonts w:eastAsia="Times New Roman" w:cs="Times New Roman"/>
                <w:spacing w:val="-6"/>
                <w:sz w:val="24"/>
                <w:szCs w:val="24"/>
              </w:rPr>
              <w:t xml:space="preserve">1. Анализирует действующее финансовое, банковское и бюджетное законодательство, а также законодательство о налогах и сборах </w:t>
            </w:r>
            <w:r w:rsidRPr="00E35983">
              <w:rPr>
                <w:rFonts w:eastAsia="Times New Roman" w:cs="Times New Roman"/>
                <w:sz w:val="24"/>
                <w:szCs w:val="24"/>
              </w:rPr>
              <w:t>в условиях модернизации российской экономики</w:t>
            </w:r>
          </w:p>
        </w:tc>
        <w:tc>
          <w:tcPr>
            <w:tcW w:w="2835" w:type="dxa"/>
            <w:tcBorders>
              <w:top w:val="single" w:sz="4" w:space="0" w:color="auto"/>
              <w:left w:val="single" w:sz="4" w:space="0" w:color="auto"/>
              <w:right w:val="single" w:sz="4" w:space="0" w:color="auto"/>
            </w:tcBorders>
          </w:tcPr>
          <w:p w:rsidR="0001202C" w:rsidRDefault="009C3CB3" w:rsidP="0001202C">
            <w:pPr>
              <w:spacing w:line="240" w:lineRule="auto"/>
              <w:rPr>
                <w:rFonts w:cs="Times New Roman"/>
                <w:sz w:val="24"/>
                <w:szCs w:val="24"/>
              </w:rPr>
            </w:pPr>
            <w:r>
              <w:rPr>
                <w:rFonts w:cs="Times New Roman"/>
                <w:sz w:val="24"/>
                <w:szCs w:val="24"/>
              </w:rPr>
              <w:t>Знает:</w:t>
            </w:r>
            <w:r w:rsidR="00800207" w:rsidRPr="00800207">
              <w:rPr>
                <w:rFonts w:eastAsia="Times New Roman" w:cs="Times New Roman"/>
                <w:szCs w:val="28"/>
                <w:lang w:eastAsia="en-US"/>
              </w:rPr>
              <w:t xml:space="preserve"> </w:t>
            </w:r>
            <w:r w:rsidR="00800207" w:rsidRPr="00800207">
              <w:rPr>
                <w:rFonts w:cs="Times New Roman"/>
                <w:sz w:val="24"/>
                <w:szCs w:val="24"/>
              </w:rPr>
              <w:t>действующее финансовое, банковское, налоговое, бюджетное законодательство</w:t>
            </w:r>
          </w:p>
          <w:p w:rsidR="0001202C" w:rsidRPr="004C68AA" w:rsidRDefault="0001202C" w:rsidP="0001202C">
            <w:pPr>
              <w:spacing w:line="240" w:lineRule="auto"/>
              <w:rPr>
                <w:rFonts w:eastAsia="Times New Roman" w:cs="Times New Roman"/>
                <w:sz w:val="24"/>
                <w:szCs w:val="24"/>
              </w:rPr>
            </w:pPr>
            <w:r w:rsidRPr="004C68AA">
              <w:rPr>
                <w:rFonts w:cs="Times New Roman"/>
                <w:sz w:val="24"/>
                <w:szCs w:val="24"/>
              </w:rPr>
              <w:t xml:space="preserve">Умеет: </w:t>
            </w:r>
            <w:r w:rsidR="00800207" w:rsidRPr="00800207">
              <w:rPr>
                <w:rFonts w:cs="Times New Roman"/>
                <w:sz w:val="24"/>
                <w:szCs w:val="24"/>
              </w:rPr>
              <w:t>анализировать и организовывать  операционную деятельность организаций финансового рынка с учетом недопущения и снижения рисков нарушения финансового, банковского, налогового, бюджетного законодательства</w:t>
            </w:r>
          </w:p>
        </w:tc>
        <w:tc>
          <w:tcPr>
            <w:tcW w:w="4536" w:type="dxa"/>
            <w:tcBorders>
              <w:top w:val="single" w:sz="4" w:space="0" w:color="auto"/>
              <w:left w:val="single" w:sz="4" w:space="0" w:color="auto"/>
              <w:right w:val="single" w:sz="4" w:space="0" w:color="auto"/>
            </w:tcBorders>
          </w:tcPr>
          <w:p w:rsidR="0067374E" w:rsidRPr="0067374E" w:rsidRDefault="0067374E" w:rsidP="0067374E">
            <w:pPr>
              <w:spacing w:after="0" w:line="240" w:lineRule="auto"/>
              <w:jc w:val="both"/>
              <w:rPr>
                <w:rFonts w:eastAsia="Times New Roman" w:cs="Times New Roman"/>
                <w:b/>
                <w:i/>
                <w:sz w:val="24"/>
                <w:szCs w:val="24"/>
              </w:rPr>
            </w:pPr>
            <w:r w:rsidRPr="0067374E">
              <w:rPr>
                <w:rFonts w:eastAsia="Times New Roman" w:cs="Times New Roman"/>
                <w:b/>
                <w:i/>
                <w:sz w:val="24"/>
                <w:szCs w:val="24"/>
              </w:rPr>
              <w:t>Задание:</w:t>
            </w:r>
          </w:p>
          <w:p w:rsidR="0067374E" w:rsidRPr="003042ED" w:rsidRDefault="0067374E" w:rsidP="0067374E">
            <w:pPr>
              <w:spacing w:after="0" w:line="240" w:lineRule="auto"/>
              <w:jc w:val="both"/>
              <w:rPr>
                <w:rFonts w:eastAsia="Times New Roman" w:cs="Times New Roman"/>
                <w:sz w:val="24"/>
                <w:szCs w:val="24"/>
              </w:rPr>
            </w:pPr>
            <w:r>
              <w:rPr>
                <w:rFonts w:eastAsia="Times New Roman" w:cs="Times New Roman"/>
                <w:sz w:val="24"/>
                <w:szCs w:val="24"/>
              </w:rPr>
              <w:t xml:space="preserve">Изучите </w:t>
            </w:r>
            <w:r w:rsidRPr="003042ED">
              <w:rPr>
                <w:rFonts w:eastAsia="Times New Roman" w:cs="Times New Roman"/>
                <w:sz w:val="24"/>
                <w:szCs w:val="24"/>
              </w:rPr>
              <w:t xml:space="preserve">Приказ ФАС России от 18.02.2022 N 135/22 </w:t>
            </w:r>
          </w:p>
          <w:p w:rsidR="0067374E" w:rsidRDefault="0067374E" w:rsidP="0067374E">
            <w:pPr>
              <w:spacing w:after="0" w:line="240" w:lineRule="auto"/>
              <w:jc w:val="both"/>
              <w:rPr>
                <w:rFonts w:eastAsia="Times New Roman" w:cs="Times New Roman"/>
                <w:sz w:val="24"/>
                <w:szCs w:val="24"/>
              </w:rPr>
            </w:pPr>
            <w:r w:rsidRPr="003042ED">
              <w:rPr>
                <w:rFonts w:eastAsia="Times New Roman" w:cs="Times New Roman"/>
                <w:sz w:val="24"/>
                <w:szCs w:val="24"/>
              </w:rPr>
              <w:t>"Об утверждении Плана противодействия коррупции ФАС России на 2021 - 2024 годы"</w:t>
            </w:r>
            <w:r>
              <w:rPr>
                <w:rFonts w:eastAsia="Times New Roman" w:cs="Times New Roman"/>
                <w:sz w:val="24"/>
                <w:szCs w:val="24"/>
              </w:rPr>
              <w:t>. Дайте характеристику данному акту с позиции документа, входящего в систему управления рисками ФАС России.</w:t>
            </w:r>
          </w:p>
          <w:p w:rsidR="0067374E" w:rsidRPr="0035346A" w:rsidRDefault="0067374E" w:rsidP="0067374E">
            <w:pPr>
              <w:spacing w:after="0" w:line="240" w:lineRule="auto"/>
              <w:jc w:val="both"/>
              <w:rPr>
                <w:rFonts w:eastAsia="Times New Roman" w:cs="Times New Roman"/>
                <w:b/>
                <w:i/>
                <w:sz w:val="24"/>
                <w:szCs w:val="24"/>
              </w:rPr>
            </w:pPr>
            <w:r w:rsidRPr="0035346A">
              <w:rPr>
                <w:rFonts w:eastAsia="Times New Roman" w:cs="Times New Roman"/>
                <w:b/>
                <w:i/>
                <w:sz w:val="24"/>
                <w:szCs w:val="24"/>
              </w:rPr>
              <w:t>Задание:</w:t>
            </w:r>
          </w:p>
          <w:p w:rsidR="0067374E" w:rsidRPr="0035346A" w:rsidRDefault="0067374E" w:rsidP="0067374E">
            <w:pPr>
              <w:spacing w:after="0" w:line="240" w:lineRule="auto"/>
              <w:jc w:val="both"/>
              <w:rPr>
                <w:rFonts w:eastAsia="Times New Roman" w:cs="Times New Roman"/>
                <w:sz w:val="24"/>
                <w:szCs w:val="24"/>
              </w:rPr>
            </w:pPr>
            <w:r w:rsidRPr="0035346A">
              <w:rPr>
                <w:rFonts w:eastAsia="Times New Roman" w:cs="Times New Roman"/>
                <w:sz w:val="24"/>
                <w:szCs w:val="24"/>
              </w:rPr>
              <w:t xml:space="preserve">Считаете ли Вы, что возможное нарушение кредитной </w:t>
            </w:r>
            <w:proofErr w:type="gramStart"/>
            <w:r w:rsidRPr="0035346A">
              <w:rPr>
                <w:rFonts w:eastAsia="Times New Roman" w:cs="Times New Roman"/>
                <w:sz w:val="24"/>
                <w:szCs w:val="24"/>
              </w:rPr>
              <w:t>организацией  положений</w:t>
            </w:r>
            <w:proofErr w:type="gramEnd"/>
            <w:r w:rsidRPr="0035346A">
              <w:rPr>
                <w:rFonts w:eastAsia="Times New Roman" w:cs="Times New Roman"/>
                <w:sz w:val="24"/>
                <w:szCs w:val="24"/>
              </w:rPr>
              <w:t xml:space="preserve"> Федерального закона от 27.07.2006 N 152-ФЗ </w:t>
            </w:r>
          </w:p>
          <w:p w:rsidR="0067374E" w:rsidRPr="0035346A" w:rsidRDefault="0067374E" w:rsidP="0067374E">
            <w:pPr>
              <w:spacing w:after="0" w:line="240" w:lineRule="auto"/>
              <w:jc w:val="both"/>
              <w:rPr>
                <w:rFonts w:eastAsia="Times New Roman" w:cs="Times New Roman"/>
                <w:sz w:val="24"/>
                <w:szCs w:val="24"/>
              </w:rPr>
            </w:pPr>
            <w:r w:rsidRPr="0035346A">
              <w:rPr>
                <w:rFonts w:eastAsia="Times New Roman" w:cs="Times New Roman"/>
                <w:sz w:val="24"/>
                <w:szCs w:val="24"/>
              </w:rPr>
              <w:t xml:space="preserve">(ред. от 06.02.2023) </w:t>
            </w:r>
          </w:p>
          <w:p w:rsidR="0001202C" w:rsidRPr="00AC4399" w:rsidRDefault="0067374E" w:rsidP="00AC4399">
            <w:pPr>
              <w:spacing w:after="0" w:line="240" w:lineRule="auto"/>
              <w:jc w:val="both"/>
              <w:rPr>
                <w:rFonts w:eastAsia="Times New Roman" w:cs="Times New Roman"/>
                <w:sz w:val="24"/>
                <w:szCs w:val="24"/>
              </w:rPr>
            </w:pPr>
            <w:r w:rsidRPr="0035346A">
              <w:rPr>
                <w:rFonts w:eastAsia="Times New Roman" w:cs="Times New Roman"/>
                <w:sz w:val="24"/>
                <w:szCs w:val="24"/>
              </w:rPr>
              <w:t xml:space="preserve">"О персональных данных" следует отнести к </w:t>
            </w:r>
            <w:proofErr w:type="spellStart"/>
            <w:r w:rsidRPr="0035346A">
              <w:rPr>
                <w:rFonts w:eastAsia="Times New Roman" w:cs="Times New Roman"/>
                <w:sz w:val="24"/>
                <w:szCs w:val="24"/>
              </w:rPr>
              <w:t>комплаенс</w:t>
            </w:r>
            <w:proofErr w:type="spellEnd"/>
            <w:r w:rsidRPr="0035346A">
              <w:rPr>
                <w:rFonts w:eastAsia="Times New Roman" w:cs="Times New Roman"/>
                <w:sz w:val="24"/>
                <w:szCs w:val="24"/>
              </w:rPr>
              <w:t xml:space="preserve">-риску, влекущему незаконное нарушение прав гражданина? Обоснуйте свое мнение. </w:t>
            </w:r>
          </w:p>
        </w:tc>
      </w:tr>
      <w:tr w:rsidR="0001202C" w:rsidRPr="00FA3D99" w:rsidTr="00AC4399">
        <w:tc>
          <w:tcPr>
            <w:tcW w:w="1702" w:type="dxa"/>
            <w:vMerge/>
          </w:tcPr>
          <w:p w:rsidR="0001202C" w:rsidRPr="004C68AA" w:rsidRDefault="0001202C" w:rsidP="0001202C">
            <w:pPr>
              <w:spacing w:line="240" w:lineRule="auto"/>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01202C" w:rsidRPr="00E35983" w:rsidRDefault="0001202C" w:rsidP="0001202C">
            <w:pPr>
              <w:spacing w:line="240" w:lineRule="auto"/>
              <w:rPr>
                <w:rFonts w:eastAsia="Times New Roman" w:cs="Times New Roman"/>
                <w:spacing w:val="-6"/>
                <w:sz w:val="24"/>
                <w:szCs w:val="24"/>
              </w:rPr>
            </w:pPr>
            <w:r w:rsidRPr="00E35983">
              <w:rPr>
                <w:rFonts w:eastAsia="Times New Roman" w:cs="Times New Roman"/>
                <w:spacing w:val="-6"/>
                <w:sz w:val="24"/>
                <w:szCs w:val="24"/>
              </w:rPr>
              <w:t>2. Формулирует ответы на конкретные вопросы и предлагает решение юридических задач на основе положений действующего законодательства</w:t>
            </w:r>
          </w:p>
        </w:tc>
        <w:tc>
          <w:tcPr>
            <w:tcW w:w="2835" w:type="dxa"/>
            <w:tcBorders>
              <w:left w:val="single" w:sz="4" w:space="0" w:color="auto"/>
              <w:bottom w:val="single" w:sz="4" w:space="0" w:color="auto"/>
              <w:right w:val="single" w:sz="4" w:space="0" w:color="auto"/>
            </w:tcBorders>
          </w:tcPr>
          <w:p w:rsidR="00800207" w:rsidRPr="00800207" w:rsidRDefault="0001202C" w:rsidP="00800207">
            <w:pPr>
              <w:spacing w:line="240" w:lineRule="auto"/>
              <w:rPr>
                <w:rFonts w:cs="Times New Roman"/>
                <w:sz w:val="24"/>
                <w:szCs w:val="24"/>
              </w:rPr>
            </w:pPr>
            <w:r w:rsidRPr="004C68AA">
              <w:rPr>
                <w:rFonts w:cs="Times New Roman"/>
                <w:sz w:val="24"/>
                <w:szCs w:val="24"/>
              </w:rPr>
              <w:t xml:space="preserve">Знает: </w:t>
            </w:r>
            <w:r w:rsidR="00800207" w:rsidRPr="00800207">
              <w:rPr>
                <w:rFonts w:cs="Times New Roman"/>
                <w:sz w:val="24"/>
                <w:szCs w:val="24"/>
              </w:rPr>
              <w:t xml:space="preserve">методы, инструменты, показатели оценки </w:t>
            </w:r>
            <w:proofErr w:type="spellStart"/>
            <w:r w:rsidR="00800207" w:rsidRPr="00800207">
              <w:rPr>
                <w:rFonts w:cs="Times New Roman"/>
                <w:sz w:val="24"/>
                <w:szCs w:val="24"/>
              </w:rPr>
              <w:t>комплаенс</w:t>
            </w:r>
            <w:proofErr w:type="spellEnd"/>
            <w:r w:rsidR="00800207" w:rsidRPr="00800207">
              <w:rPr>
                <w:rFonts w:cs="Times New Roman"/>
                <w:sz w:val="24"/>
                <w:szCs w:val="24"/>
              </w:rPr>
              <w:t>-рисков.</w:t>
            </w:r>
          </w:p>
          <w:p w:rsidR="0001202C" w:rsidRPr="004C68AA" w:rsidRDefault="0001202C" w:rsidP="0001202C">
            <w:pPr>
              <w:spacing w:line="240" w:lineRule="auto"/>
              <w:rPr>
                <w:rFonts w:eastAsia="Times New Roman" w:cs="Times New Roman"/>
                <w:sz w:val="24"/>
                <w:szCs w:val="24"/>
              </w:rPr>
            </w:pPr>
            <w:r w:rsidRPr="004C68AA">
              <w:rPr>
                <w:rFonts w:cs="Times New Roman"/>
                <w:sz w:val="24"/>
                <w:szCs w:val="24"/>
              </w:rPr>
              <w:t xml:space="preserve">Умеет: </w:t>
            </w:r>
            <w:r w:rsidR="00E35983" w:rsidRPr="00E35983">
              <w:rPr>
                <w:rFonts w:cs="Times New Roman"/>
                <w:sz w:val="24"/>
                <w:szCs w:val="24"/>
              </w:rPr>
              <w:t xml:space="preserve">оценивать  внутренние и внешние факторов, имеющие отношение к регуляторным и </w:t>
            </w:r>
            <w:proofErr w:type="spellStart"/>
            <w:r w:rsidR="00E35983" w:rsidRPr="00E35983">
              <w:rPr>
                <w:rFonts w:cs="Times New Roman"/>
                <w:sz w:val="24"/>
                <w:szCs w:val="24"/>
              </w:rPr>
              <w:t>комплаенс</w:t>
            </w:r>
            <w:proofErr w:type="spellEnd"/>
            <w:r w:rsidR="00E35983" w:rsidRPr="00E35983">
              <w:rPr>
                <w:rFonts w:cs="Times New Roman"/>
                <w:sz w:val="24"/>
                <w:szCs w:val="24"/>
              </w:rPr>
              <w:t>-рискам в финансовой сфере; организовывать систему внутреннего контроля.</w:t>
            </w:r>
          </w:p>
        </w:tc>
        <w:tc>
          <w:tcPr>
            <w:tcW w:w="4536" w:type="dxa"/>
            <w:tcBorders>
              <w:left w:val="single" w:sz="4" w:space="0" w:color="auto"/>
              <w:bottom w:val="single" w:sz="4" w:space="0" w:color="auto"/>
              <w:right w:val="single" w:sz="4" w:space="0" w:color="auto"/>
            </w:tcBorders>
          </w:tcPr>
          <w:p w:rsidR="00186459" w:rsidRPr="0067374E" w:rsidRDefault="00186459" w:rsidP="008A762B">
            <w:pPr>
              <w:widowControl w:val="0"/>
              <w:tabs>
                <w:tab w:val="left" w:pos="1119"/>
                <w:tab w:val="left" w:pos="1548"/>
                <w:tab w:val="left" w:pos="2020"/>
              </w:tabs>
              <w:spacing w:line="240" w:lineRule="auto"/>
              <w:ind w:right="-59"/>
              <w:rPr>
                <w:rFonts w:eastAsia="Times New Roman" w:cs="Times New Roman"/>
                <w:b/>
                <w:i/>
                <w:color w:val="000000"/>
                <w:sz w:val="24"/>
                <w:szCs w:val="24"/>
              </w:rPr>
            </w:pPr>
            <w:r w:rsidRPr="0067374E">
              <w:rPr>
                <w:rFonts w:eastAsia="Times New Roman" w:cs="Times New Roman"/>
                <w:b/>
                <w:i/>
                <w:color w:val="000000"/>
                <w:sz w:val="24"/>
                <w:szCs w:val="24"/>
              </w:rPr>
              <w:t>Тестовое задание</w:t>
            </w:r>
          </w:p>
          <w:p w:rsidR="00186459" w:rsidRPr="000A39F7" w:rsidRDefault="00186459" w:rsidP="008A762B">
            <w:pPr>
              <w:widowControl w:val="0"/>
              <w:tabs>
                <w:tab w:val="left" w:pos="1119"/>
                <w:tab w:val="left" w:pos="1548"/>
                <w:tab w:val="left" w:pos="2020"/>
              </w:tabs>
              <w:spacing w:line="240" w:lineRule="auto"/>
              <w:ind w:right="-59"/>
              <w:rPr>
                <w:rFonts w:eastAsia="Times New Roman" w:cs="Times New Roman"/>
                <w:color w:val="000000"/>
                <w:sz w:val="24"/>
                <w:szCs w:val="24"/>
              </w:rPr>
            </w:pPr>
            <w:r w:rsidRPr="000A39F7">
              <w:rPr>
                <w:rFonts w:eastAsia="Times New Roman" w:cs="Times New Roman"/>
                <w:color w:val="000000"/>
                <w:sz w:val="24"/>
                <w:szCs w:val="24"/>
              </w:rPr>
              <w:t>Аналитическая функция риска:</w:t>
            </w:r>
          </w:p>
          <w:p w:rsidR="00186459" w:rsidRPr="000A39F7" w:rsidRDefault="00186459" w:rsidP="008A762B">
            <w:pPr>
              <w:widowControl w:val="0"/>
              <w:tabs>
                <w:tab w:val="left" w:pos="1119"/>
                <w:tab w:val="left" w:pos="1548"/>
                <w:tab w:val="left" w:pos="2020"/>
              </w:tabs>
              <w:spacing w:line="240" w:lineRule="auto"/>
              <w:ind w:right="-57"/>
              <w:contextualSpacing/>
              <w:rPr>
                <w:rFonts w:eastAsia="Times New Roman" w:cs="Times New Roman"/>
                <w:color w:val="000000"/>
                <w:sz w:val="24"/>
                <w:szCs w:val="24"/>
              </w:rPr>
            </w:pPr>
            <w:r w:rsidRPr="000A39F7">
              <w:rPr>
                <w:rFonts w:eastAsia="Times New Roman" w:cs="Times New Roman"/>
                <w:color w:val="000000"/>
                <w:sz w:val="24"/>
                <w:szCs w:val="24"/>
              </w:rPr>
              <w:t>1) заключается в способности риска оказывать влияние на объект воздействия</w:t>
            </w:r>
          </w:p>
          <w:p w:rsidR="00186459" w:rsidRPr="000A39F7" w:rsidRDefault="00186459" w:rsidP="008A762B">
            <w:pPr>
              <w:widowControl w:val="0"/>
              <w:tabs>
                <w:tab w:val="left" w:pos="1119"/>
                <w:tab w:val="left" w:pos="1548"/>
                <w:tab w:val="left" w:pos="2020"/>
              </w:tabs>
              <w:spacing w:line="240" w:lineRule="auto"/>
              <w:ind w:right="-57"/>
              <w:contextualSpacing/>
              <w:rPr>
                <w:rFonts w:eastAsia="Times New Roman" w:cs="Times New Roman"/>
                <w:color w:val="000000"/>
                <w:sz w:val="24"/>
                <w:szCs w:val="24"/>
              </w:rPr>
            </w:pPr>
            <w:r w:rsidRPr="000A39F7">
              <w:rPr>
                <w:rFonts w:eastAsia="Times New Roman" w:cs="Times New Roman"/>
                <w:color w:val="000000"/>
                <w:sz w:val="24"/>
                <w:szCs w:val="24"/>
              </w:rPr>
              <w:t>2) отражает стремление объекта воздействия защититься от негативных последствий реализации риска</w:t>
            </w:r>
          </w:p>
          <w:p w:rsidR="00186459" w:rsidRPr="000A39F7" w:rsidRDefault="00186459" w:rsidP="008A762B">
            <w:pPr>
              <w:widowControl w:val="0"/>
              <w:tabs>
                <w:tab w:val="left" w:pos="1119"/>
                <w:tab w:val="left" w:pos="1548"/>
                <w:tab w:val="left" w:pos="2020"/>
              </w:tabs>
              <w:spacing w:line="240" w:lineRule="auto"/>
              <w:ind w:right="-57"/>
              <w:contextualSpacing/>
              <w:rPr>
                <w:rFonts w:eastAsia="Times New Roman" w:cs="Times New Roman"/>
                <w:color w:val="000000"/>
                <w:sz w:val="24"/>
                <w:szCs w:val="24"/>
              </w:rPr>
            </w:pPr>
            <w:r w:rsidRPr="000A39F7">
              <w:rPr>
                <w:rFonts w:eastAsia="Times New Roman" w:cs="Times New Roman"/>
                <w:color w:val="000000"/>
                <w:sz w:val="24"/>
                <w:szCs w:val="24"/>
              </w:rPr>
              <w:t>3) означает, что следствием выявления риска является оказание соответствующего воздействия на риск для минимизации негативных последствий</w:t>
            </w:r>
          </w:p>
          <w:p w:rsidR="00186459" w:rsidRPr="000A39F7" w:rsidRDefault="00186459" w:rsidP="008A762B">
            <w:pPr>
              <w:widowControl w:val="0"/>
              <w:tabs>
                <w:tab w:val="left" w:pos="1119"/>
                <w:tab w:val="left" w:pos="1548"/>
                <w:tab w:val="left" w:pos="2020"/>
              </w:tabs>
              <w:spacing w:line="240" w:lineRule="auto"/>
              <w:ind w:right="-57"/>
              <w:contextualSpacing/>
              <w:rPr>
                <w:rFonts w:eastAsia="Times New Roman" w:cs="Times New Roman"/>
                <w:color w:val="000000"/>
                <w:sz w:val="24"/>
                <w:szCs w:val="24"/>
              </w:rPr>
            </w:pPr>
            <w:r w:rsidRPr="000A39F7">
              <w:rPr>
                <w:rFonts w:eastAsia="Times New Roman" w:cs="Times New Roman"/>
                <w:color w:val="000000"/>
                <w:sz w:val="24"/>
                <w:szCs w:val="24"/>
              </w:rPr>
              <w:t>4) проявляется в анализе возможных последствий реализации риска</w:t>
            </w:r>
          </w:p>
          <w:p w:rsidR="00186459" w:rsidRDefault="00186459" w:rsidP="008A762B">
            <w:pPr>
              <w:widowControl w:val="0"/>
              <w:tabs>
                <w:tab w:val="left" w:pos="1119"/>
                <w:tab w:val="left" w:pos="1548"/>
                <w:tab w:val="left" w:pos="2020"/>
              </w:tabs>
              <w:spacing w:line="240" w:lineRule="auto"/>
              <w:ind w:right="-57"/>
              <w:contextualSpacing/>
              <w:rPr>
                <w:rFonts w:eastAsia="Times New Roman" w:cs="Times New Roman"/>
                <w:color w:val="000000"/>
                <w:sz w:val="24"/>
                <w:szCs w:val="24"/>
              </w:rPr>
            </w:pPr>
            <w:r w:rsidRPr="000A39F7">
              <w:rPr>
                <w:rFonts w:eastAsia="Times New Roman" w:cs="Times New Roman"/>
                <w:color w:val="000000"/>
                <w:sz w:val="24"/>
                <w:szCs w:val="24"/>
              </w:rPr>
              <w:t>5) основана на том, что последствия реализации риска делают необходимым контроль и предупреждение рисков</w:t>
            </w:r>
          </w:p>
          <w:p w:rsidR="008A762B" w:rsidRDefault="008A762B" w:rsidP="008A762B">
            <w:pPr>
              <w:spacing w:after="0" w:line="240" w:lineRule="auto"/>
              <w:jc w:val="both"/>
              <w:rPr>
                <w:rFonts w:eastAsia="Times New Roman" w:cs="Times New Roman"/>
                <w:b/>
                <w:i/>
                <w:sz w:val="24"/>
                <w:szCs w:val="24"/>
              </w:rPr>
            </w:pPr>
            <w:r>
              <w:rPr>
                <w:rFonts w:eastAsia="Times New Roman" w:cs="Times New Roman"/>
                <w:b/>
                <w:i/>
                <w:sz w:val="24"/>
                <w:szCs w:val="24"/>
              </w:rPr>
              <w:t>Задание</w:t>
            </w:r>
          </w:p>
          <w:p w:rsidR="008A762B" w:rsidRPr="00AC4399" w:rsidRDefault="008A762B" w:rsidP="00AC4399">
            <w:pPr>
              <w:spacing w:after="0" w:line="240" w:lineRule="auto"/>
              <w:jc w:val="both"/>
              <w:rPr>
                <w:rFonts w:eastAsia="Times New Roman" w:cs="Times New Roman"/>
                <w:sz w:val="24"/>
                <w:szCs w:val="24"/>
              </w:rPr>
            </w:pPr>
            <w:r>
              <w:rPr>
                <w:rFonts w:eastAsia="Times New Roman" w:cs="Times New Roman"/>
                <w:sz w:val="24"/>
                <w:szCs w:val="24"/>
              </w:rPr>
              <w:t xml:space="preserve"> Изучите </w:t>
            </w:r>
            <w:r w:rsidRPr="003042ED">
              <w:rPr>
                <w:rFonts w:eastAsia="Times New Roman" w:cs="Times New Roman"/>
                <w:sz w:val="24"/>
                <w:szCs w:val="24"/>
              </w:rPr>
              <w:t>Постановление Арбитражного суда Поволжского округа от 25.10.2022 N Ф06-2807</w:t>
            </w:r>
            <w:r>
              <w:rPr>
                <w:rFonts w:eastAsia="Times New Roman" w:cs="Times New Roman"/>
                <w:sz w:val="24"/>
                <w:szCs w:val="24"/>
              </w:rPr>
              <w:t>5/2017 по делу N А65-28276/2016. Дайте характеристику данному судебному акту с позиции вопросов управления рисками в кредитной сфере.</w:t>
            </w:r>
          </w:p>
        </w:tc>
      </w:tr>
    </w:tbl>
    <w:p w:rsidR="00C76CA9" w:rsidRDefault="00C76CA9" w:rsidP="000879DC">
      <w:pPr>
        <w:spacing w:line="360" w:lineRule="auto"/>
        <w:jc w:val="center"/>
        <w:rPr>
          <w:rFonts w:cs="Times New Roman"/>
          <w:b/>
          <w:szCs w:val="28"/>
        </w:rPr>
      </w:pPr>
      <w:r w:rsidRPr="00364FC4">
        <w:rPr>
          <w:rFonts w:cs="Times New Roman"/>
          <w:b/>
          <w:szCs w:val="28"/>
        </w:rPr>
        <w:lastRenderedPageBreak/>
        <w:t>Примерный перечень вопросов к экзамену</w:t>
      </w:r>
    </w:p>
    <w:p w:rsidR="000A052B" w:rsidRPr="000A052B" w:rsidRDefault="000A052B" w:rsidP="00AC4399">
      <w:pPr>
        <w:spacing w:line="360" w:lineRule="auto"/>
        <w:ind w:left="-426" w:firstLine="142"/>
        <w:contextualSpacing/>
        <w:jc w:val="both"/>
        <w:rPr>
          <w:rFonts w:cs="Times New Roman"/>
          <w:szCs w:val="28"/>
        </w:rPr>
      </w:pPr>
      <w:r w:rsidRPr="000A052B">
        <w:rPr>
          <w:rFonts w:cs="Times New Roman"/>
          <w:szCs w:val="28"/>
        </w:rPr>
        <w:t>1. Факторы, способствующие возникновению риска в финансовой сфере.</w:t>
      </w:r>
    </w:p>
    <w:p w:rsidR="000A052B" w:rsidRPr="000A052B" w:rsidRDefault="000A052B" w:rsidP="00AC4399">
      <w:pPr>
        <w:spacing w:line="360" w:lineRule="auto"/>
        <w:ind w:left="-426" w:firstLine="142"/>
        <w:contextualSpacing/>
        <w:jc w:val="both"/>
        <w:rPr>
          <w:rFonts w:cs="Times New Roman"/>
          <w:szCs w:val="28"/>
        </w:rPr>
      </w:pPr>
      <w:r w:rsidRPr="000A052B">
        <w:rPr>
          <w:rFonts w:cs="Times New Roman"/>
          <w:szCs w:val="28"/>
        </w:rPr>
        <w:t>2. Классификация рисков по разным основаниям.</w:t>
      </w:r>
    </w:p>
    <w:p w:rsidR="000A052B" w:rsidRPr="000A052B" w:rsidRDefault="000A052B" w:rsidP="00AC4399">
      <w:pPr>
        <w:spacing w:line="360" w:lineRule="auto"/>
        <w:ind w:left="-426" w:firstLine="142"/>
        <w:contextualSpacing/>
        <w:jc w:val="both"/>
        <w:rPr>
          <w:rFonts w:cs="Times New Roman"/>
          <w:szCs w:val="28"/>
        </w:rPr>
      </w:pPr>
      <w:r w:rsidRPr="000A052B">
        <w:rPr>
          <w:rFonts w:cs="Times New Roman"/>
          <w:szCs w:val="28"/>
        </w:rPr>
        <w:t>3. Процедуры оценки риска.</w:t>
      </w:r>
    </w:p>
    <w:p w:rsidR="000A052B" w:rsidRPr="000A052B" w:rsidRDefault="000A052B" w:rsidP="00AC4399">
      <w:pPr>
        <w:spacing w:line="360" w:lineRule="auto"/>
        <w:ind w:left="-426" w:firstLine="142"/>
        <w:contextualSpacing/>
        <w:jc w:val="both"/>
        <w:rPr>
          <w:rFonts w:cs="Times New Roman"/>
          <w:szCs w:val="28"/>
        </w:rPr>
      </w:pPr>
      <w:r w:rsidRPr="000A052B">
        <w:rPr>
          <w:rFonts w:cs="Times New Roman"/>
          <w:szCs w:val="28"/>
        </w:rPr>
        <w:t>4. Риски как объективное проявление неопределенности экономической среды.</w:t>
      </w:r>
    </w:p>
    <w:p w:rsidR="000A052B" w:rsidRPr="000A052B" w:rsidRDefault="000A052B" w:rsidP="00AC4399">
      <w:pPr>
        <w:spacing w:line="360" w:lineRule="auto"/>
        <w:ind w:left="-426" w:firstLine="142"/>
        <w:contextualSpacing/>
        <w:jc w:val="both"/>
        <w:rPr>
          <w:rFonts w:cs="Times New Roman"/>
          <w:szCs w:val="28"/>
        </w:rPr>
      </w:pPr>
      <w:r w:rsidRPr="000A052B">
        <w:rPr>
          <w:rFonts w:cs="Times New Roman"/>
          <w:szCs w:val="28"/>
        </w:rPr>
        <w:t>5. Особенности экономического и финансового риска.</w:t>
      </w:r>
    </w:p>
    <w:p w:rsidR="000A052B" w:rsidRPr="000A052B" w:rsidRDefault="000A052B" w:rsidP="00AC4399">
      <w:pPr>
        <w:spacing w:line="360" w:lineRule="auto"/>
        <w:ind w:left="-426" w:firstLine="142"/>
        <w:contextualSpacing/>
        <w:jc w:val="both"/>
        <w:rPr>
          <w:rFonts w:cs="Times New Roman"/>
          <w:szCs w:val="28"/>
        </w:rPr>
      </w:pPr>
      <w:r w:rsidRPr="000A052B">
        <w:rPr>
          <w:rFonts w:cs="Times New Roman"/>
          <w:szCs w:val="28"/>
        </w:rPr>
        <w:t xml:space="preserve">6. </w:t>
      </w:r>
      <w:r w:rsidR="00760C7E" w:rsidRPr="00760C7E">
        <w:rPr>
          <w:rFonts w:cs="Times New Roman"/>
          <w:szCs w:val="28"/>
        </w:rPr>
        <w:t xml:space="preserve">Оценка возможности остаточных рисков </w:t>
      </w:r>
      <w:proofErr w:type="gramStart"/>
      <w:r w:rsidR="00760C7E" w:rsidRPr="00760C7E">
        <w:rPr>
          <w:rFonts w:cs="Times New Roman"/>
          <w:szCs w:val="28"/>
        </w:rPr>
        <w:t>и  вероятности</w:t>
      </w:r>
      <w:proofErr w:type="gramEnd"/>
      <w:r w:rsidR="00760C7E" w:rsidRPr="00760C7E">
        <w:rPr>
          <w:rFonts w:cs="Times New Roman"/>
          <w:szCs w:val="28"/>
        </w:rPr>
        <w:t xml:space="preserve"> повторного возникновения рисков.</w:t>
      </w:r>
    </w:p>
    <w:p w:rsidR="000A052B" w:rsidRPr="000A052B" w:rsidRDefault="000A052B" w:rsidP="00AC4399">
      <w:pPr>
        <w:spacing w:line="360" w:lineRule="auto"/>
        <w:ind w:left="-426" w:firstLine="142"/>
        <w:contextualSpacing/>
        <w:jc w:val="both"/>
        <w:rPr>
          <w:rFonts w:cs="Times New Roman"/>
          <w:szCs w:val="28"/>
        </w:rPr>
      </w:pPr>
      <w:r w:rsidRPr="000A052B">
        <w:rPr>
          <w:rFonts w:cs="Times New Roman"/>
          <w:szCs w:val="28"/>
        </w:rPr>
        <w:t xml:space="preserve">7.Классификация рисков в финансово-бюджетной сфере </w:t>
      </w:r>
    </w:p>
    <w:p w:rsidR="000A052B" w:rsidRPr="000A052B" w:rsidRDefault="000A052B" w:rsidP="00AC4399">
      <w:pPr>
        <w:spacing w:line="360" w:lineRule="auto"/>
        <w:ind w:left="-426" w:firstLine="142"/>
        <w:contextualSpacing/>
        <w:jc w:val="both"/>
        <w:rPr>
          <w:rFonts w:cs="Times New Roman"/>
          <w:szCs w:val="28"/>
        </w:rPr>
      </w:pPr>
      <w:r w:rsidRPr="000A052B">
        <w:rPr>
          <w:rFonts w:cs="Times New Roman"/>
          <w:szCs w:val="28"/>
        </w:rPr>
        <w:t>8. Правовой риск и регуляторный риск: соотношение понятий</w:t>
      </w:r>
    </w:p>
    <w:p w:rsidR="000A052B" w:rsidRPr="000A052B" w:rsidRDefault="000A052B" w:rsidP="00AC4399">
      <w:pPr>
        <w:spacing w:line="360" w:lineRule="auto"/>
        <w:ind w:left="-426" w:firstLine="142"/>
        <w:contextualSpacing/>
        <w:jc w:val="both"/>
        <w:rPr>
          <w:rFonts w:cs="Times New Roman"/>
          <w:szCs w:val="28"/>
        </w:rPr>
      </w:pPr>
      <w:r w:rsidRPr="000A052B">
        <w:rPr>
          <w:rFonts w:cs="Times New Roman"/>
          <w:szCs w:val="28"/>
        </w:rPr>
        <w:t xml:space="preserve">9. Операционный риск и </w:t>
      </w:r>
      <w:proofErr w:type="spellStart"/>
      <w:r w:rsidRPr="000A052B">
        <w:rPr>
          <w:rFonts w:cs="Times New Roman"/>
          <w:szCs w:val="28"/>
        </w:rPr>
        <w:t>комплаенс</w:t>
      </w:r>
      <w:proofErr w:type="spellEnd"/>
      <w:r w:rsidRPr="000A052B">
        <w:rPr>
          <w:rFonts w:cs="Times New Roman"/>
          <w:szCs w:val="28"/>
        </w:rPr>
        <w:t>-риск: соотношение понятий</w:t>
      </w:r>
    </w:p>
    <w:p w:rsidR="000A052B" w:rsidRPr="000A052B" w:rsidRDefault="000A052B" w:rsidP="00AC4399">
      <w:pPr>
        <w:spacing w:line="360" w:lineRule="auto"/>
        <w:ind w:left="-426" w:firstLine="142"/>
        <w:contextualSpacing/>
        <w:jc w:val="both"/>
        <w:rPr>
          <w:rFonts w:cs="Times New Roman"/>
          <w:szCs w:val="28"/>
        </w:rPr>
      </w:pPr>
      <w:r w:rsidRPr="000A052B">
        <w:rPr>
          <w:rFonts w:cs="Times New Roman"/>
          <w:szCs w:val="28"/>
        </w:rPr>
        <w:t xml:space="preserve">10.  Регуляторный риск и </w:t>
      </w:r>
      <w:proofErr w:type="spellStart"/>
      <w:r w:rsidRPr="000A052B">
        <w:rPr>
          <w:rFonts w:cs="Times New Roman"/>
          <w:szCs w:val="28"/>
        </w:rPr>
        <w:t>комплаенсриск</w:t>
      </w:r>
      <w:proofErr w:type="spellEnd"/>
      <w:r w:rsidRPr="000A052B">
        <w:rPr>
          <w:rFonts w:cs="Times New Roman"/>
          <w:szCs w:val="28"/>
        </w:rPr>
        <w:t>: соотношение понятий</w:t>
      </w:r>
    </w:p>
    <w:p w:rsidR="000A052B" w:rsidRPr="000A052B" w:rsidRDefault="000A052B" w:rsidP="00AC4399">
      <w:pPr>
        <w:spacing w:line="360" w:lineRule="auto"/>
        <w:ind w:left="-426" w:firstLine="142"/>
        <w:contextualSpacing/>
        <w:jc w:val="both"/>
        <w:rPr>
          <w:rFonts w:cs="Times New Roman"/>
          <w:szCs w:val="28"/>
        </w:rPr>
      </w:pPr>
      <w:r w:rsidRPr="000A052B">
        <w:rPr>
          <w:rFonts w:cs="Times New Roman"/>
          <w:szCs w:val="28"/>
        </w:rPr>
        <w:t xml:space="preserve">11. Проблемы определения </w:t>
      </w:r>
      <w:proofErr w:type="spellStart"/>
      <w:r w:rsidRPr="000A052B">
        <w:rPr>
          <w:rFonts w:cs="Times New Roman"/>
          <w:szCs w:val="28"/>
        </w:rPr>
        <w:t>комплаенс</w:t>
      </w:r>
      <w:proofErr w:type="spellEnd"/>
      <w:r w:rsidRPr="000A052B">
        <w:rPr>
          <w:rFonts w:cs="Times New Roman"/>
          <w:szCs w:val="28"/>
        </w:rPr>
        <w:t xml:space="preserve">-риска до его возникновения. </w:t>
      </w:r>
    </w:p>
    <w:p w:rsidR="000A052B" w:rsidRPr="000A052B" w:rsidRDefault="000A052B" w:rsidP="00AC4399">
      <w:pPr>
        <w:spacing w:line="360" w:lineRule="auto"/>
        <w:ind w:left="-426" w:firstLine="142"/>
        <w:contextualSpacing/>
        <w:jc w:val="both"/>
        <w:rPr>
          <w:rFonts w:cs="Times New Roman"/>
          <w:szCs w:val="28"/>
        </w:rPr>
      </w:pPr>
      <w:r w:rsidRPr="000A052B">
        <w:rPr>
          <w:rFonts w:cs="Times New Roman"/>
          <w:szCs w:val="28"/>
        </w:rPr>
        <w:t xml:space="preserve">12. Лица, обязанные осуществлять управление регуляторными и </w:t>
      </w:r>
      <w:proofErr w:type="spellStart"/>
      <w:r w:rsidRPr="000A052B">
        <w:rPr>
          <w:rFonts w:cs="Times New Roman"/>
          <w:szCs w:val="28"/>
        </w:rPr>
        <w:t>комплаенс</w:t>
      </w:r>
      <w:proofErr w:type="spellEnd"/>
      <w:r w:rsidRPr="000A052B">
        <w:rPr>
          <w:rFonts w:cs="Times New Roman"/>
          <w:szCs w:val="28"/>
        </w:rPr>
        <w:t>-рисками в финансовой сфере.</w:t>
      </w:r>
    </w:p>
    <w:p w:rsidR="000A052B" w:rsidRPr="000A052B" w:rsidRDefault="000A052B" w:rsidP="00AC4399">
      <w:pPr>
        <w:spacing w:line="360" w:lineRule="auto"/>
        <w:ind w:left="-426" w:firstLine="142"/>
        <w:contextualSpacing/>
        <w:jc w:val="both"/>
        <w:rPr>
          <w:rFonts w:cs="Times New Roman"/>
          <w:szCs w:val="28"/>
        </w:rPr>
      </w:pPr>
      <w:r w:rsidRPr="000A052B">
        <w:rPr>
          <w:rFonts w:cs="Times New Roman"/>
          <w:szCs w:val="28"/>
        </w:rPr>
        <w:t>13. Показатели</w:t>
      </w:r>
      <w:r w:rsidRPr="000A052B">
        <w:rPr>
          <w:rFonts w:cs="Times New Roman"/>
          <w:szCs w:val="28"/>
        </w:rPr>
        <w:tab/>
        <w:t>управление</w:t>
      </w:r>
      <w:r w:rsidRPr="000A052B">
        <w:rPr>
          <w:rFonts w:cs="Times New Roman"/>
          <w:szCs w:val="28"/>
        </w:rPr>
        <w:tab/>
        <w:t>регуляторными</w:t>
      </w:r>
      <w:r w:rsidRPr="000A052B">
        <w:rPr>
          <w:rFonts w:cs="Times New Roman"/>
          <w:szCs w:val="28"/>
        </w:rPr>
        <w:tab/>
        <w:t>рисками</w:t>
      </w:r>
      <w:r w:rsidRPr="000A052B">
        <w:rPr>
          <w:rFonts w:cs="Times New Roman"/>
          <w:szCs w:val="28"/>
        </w:rPr>
        <w:tab/>
        <w:t>кредитными организациями.</w:t>
      </w:r>
    </w:p>
    <w:p w:rsidR="000A052B" w:rsidRPr="000A052B" w:rsidRDefault="000A052B" w:rsidP="00AC4399">
      <w:pPr>
        <w:spacing w:line="360" w:lineRule="auto"/>
        <w:ind w:left="-426" w:firstLine="142"/>
        <w:contextualSpacing/>
        <w:jc w:val="both"/>
        <w:rPr>
          <w:rFonts w:cs="Times New Roman"/>
          <w:szCs w:val="28"/>
        </w:rPr>
      </w:pPr>
      <w:r w:rsidRPr="000A052B">
        <w:rPr>
          <w:rFonts w:cs="Times New Roman"/>
          <w:szCs w:val="28"/>
        </w:rPr>
        <w:t>14. Процедуры и методы управления рисками</w:t>
      </w:r>
    </w:p>
    <w:p w:rsidR="000A052B" w:rsidRPr="000A052B" w:rsidRDefault="000A052B" w:rsidP="00AC4399">
      <w:pPr>
        <w:spacing w:line="360" w:lineRule="auto"/>
        <w:ind w:left="-426" w:firstLine="142"/>
        <w:contextualSpacing/>
        <w:jc w:val="both"/>
        <w:rPr>
          <w:rFonts w:cs="Times New Roman"/>
          <w:szCs w:val="28"/>
        </w:rPr>
      </w:pPr>
      <w:r w:rsidRPr="000A052B">
        <w:rPr>
          <w:rFonts w:cs="Times New Roman"/>
          <w:szCs w:val="28"/>
        </w:rPr>
        <w:t xml:space="preserve">15. Методическое обеспечение деятельности, связанной с управлением регуляторными и </w:t>
      </w:r>
      <w:proofErr w:type="spellStart"/>
      <w:r w:rsidRPr="000A052B">
        <w:rPr>
          <w:rFonts w:cs="Times New Roman"/>
          <w:szCs w:val="28"/>
        </w:rPr>
        <w:t>комплаенс</w:t>
      </w:r>
      <w:proofErr w:type="spellEnd"/>
      <w:r w:rsidRPr="000A052B">
        <w:rPr>
          <w:rFonts w:cs="Times New Roman"/>
          <w:szCs w:val="28"/>
        </w:rPr>
        <w:t>-рисками в финансовой сфере.</w:t>
      </w:r>
    </w:p>
    <w:p w:rsidR="000A052B" w:rsidRPr="000A052B" w:rsidRDefault="000A052B" w:rsidP="00AC4399">
      <w:pPr>
        <w:spacing w:line="360" w:lineRule="auto"/>
        <w:ind w:left="-426" w:firstLine="142"/>
        <w:contextualSpacing/>
        <w:jc w:val="both"/>
        <w:rPr>
          <w:rFonts w:cs="Times New Roman"/>
          <w:szCs w:val="28"/>
        </w:rPr>
      </w:pPr>
      <w:r w:rsidRPr="000A052B">
        <w:rPr>
          <w:rFonts w:cs="Times New Roman"/>
          <w:szCs w:val="28"/>
        </w:rPr>
        <w:t>16. Концепция приемлемого риска.</w:t>
      </w:r>
    </w:p>
    <w:p w:rsidR="000A052B" w:rsidRPr="000A052B" w:rsidRDefault="000A052B" w:rsidP="00AC4399">
      <w:pPr>
        <w:spacing w:line="360" w:lineRule="auto"/>
        <w:ind w:left="-426" w:firstLine="142"/>
        <w:contextualSpacing/>
        <w:jc w:val="both"/>
        <w:rPr>
          <w:rFonts w:cs="Times New Roman"/>
          <w:szCs w:val="28"/>
        </w:rPr>
      </w:pPr>
      <w:r w:rsidRPr="000A052B">
        <w:rPr>
          <w:rFonts w:cs="Times New Roman"/>
          <w:szCs w:val="28"/>
        </w:rPr>
        <w:t xml:space="preserve">17. Место предупредительной деятельности (превенции) в управлении рисками. </w:t>
      </w:r>
    </w:p>
    <w:p w:rsidR="00372ECF" w:rsidRDefault="000A052B" w:rsidP="00AC4399">
      <w:pPr>
        <w:spacing w:line="360" w:lineRule="auto"/>
        <w:ind w:left="-426" w:firstLine="142"/>
        <w:contextualSpacing/>
        <w:jc w:val="both"/>
        <w:rPr>
          <w:rFonts w:cs="Times New Roman"/>
          <w:szCs w:val="28"/>
        </w:rPr>
      </w:pPr>
      <w:r w:rsidRPr="000A052B">
        <w:rPr>
          <w:rFonts w:cs="Times New Roman"/>
          <w:szCs w:val="28"/>
        </w:rPr>
        <w:t xml:space="preserve">18. </w:t>
      </w:r>
      <w:r w:rsidR="00372ECF" w:rsidRPr="00372ECF">
        <w:rPr>
          <w:rFonts w:cs="Times New Roman"/>
          <w:szCs w:val="28"/>
        </w:rPr>
        <w:t xml:space="preserve">Риск-ориентированный подход в системе ПОД/ФТ/ФОРМУ </w:t>
      </w:r>
    </w:p>
    <w:p w:rsidR="000A052B" w:rsidRPr="000A052B" w:rsidRDefault="000A052B" w:rsidP="00AC4399">
      <w:pPr>
        <w:spacing w:line="360" w:lineRule="auto"/>
        <w:ind w:left="-426" w:firstLine="142"/>
        <w:contextualSpacing/>
        <w:jc w:val="both"/>
        <w:rPr>
          <w:rFonts w:cs="Times New Roman"/>
          <w:szCs w:val="28"/>
        </w:rPr>
      </w:pPr>
      <w:r w:rsidRPr="000A052B">
        <w:rPr>
          <w:rFonts w:cs="Times New Roman"/>
          <w:szCs w:val="28"/>
        </w:rPr>
        <w:t>19. Локальные акты кредитных организаций, определяющие функции и полномочия по управлению регуляторным риском.</w:t>
      </w:r>
    </w:p>
    <w:p w:rsidR="000A052B" w:rsidRPr="000A052B" w:rsidRDefault="000A052B" w:rsidP="00AC4399">
      <w:pPr>
        <w:spacing w:line="360" w:lineRule="auto"/>
        <w:ind w:left="-426" w:firstLine="142"/>
        <w:contextualSpacing/>
        <w:jc w:val="both"/>
        <w:rPr>
          <w:rFonts w:cs="Times New Roman"/>
          <w:szCs w:val="28"/>
        </w:rPr>
      </w:pPr>
      <w:r w:rsidRPr="000A052B">
        <w:rPr>
          <w:rFonts w:cs="Times New Roman"/>
          <w:szCs w:val="28"/>
        </w:rPr>
        <w:t>20. Функции Банка России по контролю за рисками в финансовой сфере</w:t>
      </w:r>
    </w:p>
    <w:p w:rsidR="00466397" w:rsidRDefault="00A716E4" w:rsidP="00AC4399">
      <w:pPr>
        <w:ind w:left="-426" w:firstLine="142"/>
        <w:rPr>
          <w:rFonts w:cs="Times New Roman"/>
          <w:b/>
          <w:color w:val="000000"/>
          <w:szCs w:val="28"/>
        </w:rPr>
      </w:pPr>
      <w:r>
        <w:rPr>
          <w:rFonts w:cs="Times New Roman"/>
          <w:b/>
          <w:color w:val="000000"/>
          <w:szCs w:val="28"/>
        </w:rPr>
        <w:t xml:space="preserve">                         </w:t>
      </w:r>
    </w:p>
    <w:p w:rsidR="00C76CA9" w:rsidRPr="00364FC4" w:rsidRDefault="00C76CA9" w:rsidP="00AC4399">
      <w:pPr>
        <w:ind w:left="-426" w:firstLine="142"/>
        <w:jc w:val="center"/>
        <w:rPr>
          <w:rFonts w:cs="Times New Roman"/>
          <w:b/>
          <w:color w:val="000000"/>
          <w:szCs w:val="28"/>
        </w:rPr>
      </w:pPr>
      <w:r w:rsidRPr="00364FC4">
        <w:rPr>
          <w:rFonts w:cs="Times New Roman"/>
          <w:b/>
          <w:color w:val="000000"/>
          <w:szCs w:val="28"/>
        </w:rPr>
        <w:t>Пример экзаменационного билета</w:t>
      </w:r>
    </w:p>
    <w:p w:rsidR="00C76CA9" w:rsidRPr="00364FC4" w:rsidRDefault="00C76CA9" w:rsidP="00AC4399">
      <w:pPr>
        <w:spacing w:after="0" w:line="360" w:lineRule="auto"/>
        <w:ind w:left="-426" w:firstLine="142"/>
        <w:jc w:val="both"/>
        <w:rPr>
          <w:rFonts w:cs="Times New Roman"/>
          <w:b/>
          <w:szCs w:val="28"/>
        </w:rPr>
      </w:pPr>
      <w:r w:rsidRPr="00364FC4">
        <w:rPr>
          <w:rFonts w:cs="Times New Roman"/>
          <w:b/>
          <w:szCs w:val="28"/>
        </w:rPr>
        <w:t>1 вопрос: теоретический вопрос (15 баллов)</w:t>
      </w:r>
    </w:p>
    <w:p w:rsidR="00C45022" w:rsidRPr="000A052B" w:rsidRDefault="00C45022" w:rsidP="00AC4399">
      <w:pPr>
        <w:spacing w:line="360" w:lineRule="auto"/>
        <w:ind w:left="-426" w:firstLine="142"/>
        <w:contextualSpacing/>
        <w:jc w:val="both"/>
        <w:rPr>
          <w:rFonts w:cs="Times New Roman"/>
          <w:szCs w:val="28"/>
        </w:rPr>
      </w:pPr>
      <w:r w:rsidRPr="000A052B">
        <w:rPr>
          <w:rFonts w:cs="Times New Roman"/>
          <w:szCs w:val="28"/>
        </w:rPr>
        <w:lastRenderedPageBreak/>
        <w:t>Внутренние локальные акты, обеспечивающие управление регуляторными</w:t>
      </w:r>
    </w:p>
    <w:p w:rsidR="00C45022" w:rsidRPr="000A052B" w:rsidRDefault="00C45022" w:rsidP="00AC4399">
      <w:pPr>
        <w:spacing w:line="360" w:lineRule="auto"/>
        <w:ind w:left="-426" w:firstLine="142"/>
        <w:contextualSpacing/>
        <w:jc w:val="both"/>
        <w:rPr>
          <w:rFonts w:cs="Times New Roman"/>
          <w:szCs w:val="28"/>
        </w:rPr>
      </w:pPr>
      <w:r w:rsidRPr="000A052B">
        <w:rPr>
          <w:rFonts w:cs="Times New Roman"/>
          <w:szCs w:val="28"/>
        </w:rPr>
        <w:t xml:space="preserve">и </w:t>
      </w:r>
      <w:proofErr w:type="spellStart"/>
      <w:r w:rsidRPr="000A052B">
        <w:rPr>
          <w:rFonts w:cs="Times New Roman"/>
          <w:szCs w:val="28"/>
        </w:rPr>
        <w:t>комплаенс</w:t>
      </w:r>
      <w:proofErr w:type="spellEnd"/>
      <w:r w:rsidRPr="000A052B">
        <w:rPr>
          <w:rFonts w:cs="Times New Roman"/>
          <w:szCs w:val="28"/>
        </w:rPr>
        <w:t>-рисками.</w:t>
      </w:r>
    </w:p>
    <w:p w:rsidR="00C76CA9" w:rsidRPr="00364FC4" w:rsidRDefault="00C76CA9" w:rsidP="00AC4399">
      <w:pPr>
        <w:spacing w:after="0" w:line="360" w:lineRule="auto"/>
        <w:ind w:left="-426" w:firstLine="142"/>
        <w:jc w:val="both"/>
        <w:rPr>
          <w:rFonts w:cs="Times New Roman"/>
          <w:b/>
          <w:szCs w:val="28"/>
        </w:rPr>
      </w:pPr>
      <w:r w:rsidRPr="00364FC4">
        <w:rPr>
          <w:rFonts w:cs="Times New Roman"/>
          <w:b/>
          <w:szCs w:val="28"/>
        </w:rPr>
        <w:t>2 вопрос: (15 баллов)</w:t>
      </w:r>
    </w:p>
    <w:p w:rsidR="00C76CA9" w:rsidRPr="00364FC4" w:rsidRDefault="00C76CA9" w:rsidP="00AC4399">
      <w:pPr>
        <w:spacing w:after="0" w:line="360" w:lineRule="auto"/>
        <w:ind w:left="-426" w:firstLine="142"/>
        <w:jc w:val="both"/>
        <w:rPr>
          <w:rFonts w:cs="Times New Roman"/>
          <w:i/>
          <w:szCs w:val="28"/>
        </w:rPr>
      </w:pPr>
      <w:r w:rsidRPr="00364FC4">
        <w:rPr>
          <w:rFonts w:cs="Times New Roman"/>
          <w:color w:val="000000"/>
          <w:szCs w:val="28"/>
        </w:rPr>
        <w:t xml:space="preserve">     </w:t>
      </w:r>
      <w:r w:rsidR="00760C7E" w:rsidRPr="000A052B">
        <w:rPr>
          <w:rFonts w:cs="Times New Roman"/>
          <w:szCs w:val="28"/>
        </w:rPr>
        <w:t>Коррупционные риски использования служебного положения</w:t>
      </w:r>
    </w:p>
    <w:p w:rsidR="00C76CA9" w:rsidRPr="00364FC4" w:rsidRDefault="00C76CA9" w:rsidP="00AC4399">
      <w:pPr>
        <w:spacing w:after="0" w:line="360" w:lineRule="auto"/>
        <w:ind w:left="-426" w:firstLine="142"/>
        <w:jc w:val="both"/>
        <w:rPr>
          <w:rFonts w:cs="Times New Roman"/>
          <w:b/>
          <w:szCs w:val="28"/>
        </w:rPr>
      </w:pPr>
      <w:r w:rsidRPr="00364FC4">
        <w:rPr>
          <w:rFonts w:cs="Times New Roman"/>
          <w:b/>
          <w:szCs w:val="28"/>
        </w:rPr>
        <w:t>3 вопрос: Практико-ориентированное задание (30 баллов):</w:t>
      </w:r>
    </w:p>
    <w:p w:rsidR="004343AC" w:rsidRDefault="00AD287C" w:rsidP="00AC4399">
      <w:pPr>
        <w:spacing w:after="0" w:line="360" w:lineRule="auto"/>
        <w:ind w:left="-426" w:firstLine="142"/>
        <w:jc w:val="both"/>
        <w:rPr>
          <w:rFonts w:cs="Times New Roman"/>
          <w:szCs w:val="28"/>
        </w:rPr>
      </w:pPr>
      <w:proofErr w:type="gramStart"/>
      <w:r>
        <w:rPr>
          <w:rFonts w:cs="Times New Roman"/>
          <w:szCs w:val="28"/>
        </w:rPr>
        <w:t xml:space="preserve">Руководство </w:t>
      </w:r>
      <w:r w:rsidR="004343AC">
        <w:rPr>
          <w:rFonts w:cs="Times New Roman"/>
          <w:szCs w:val="28"/>
        </w:rPr>
        <w:t xml:space="preserve"> ООО</w:t>
      </w:r>
      <w:proofErr w:type="gramEnd"/>
      <w:r w:rsidR="004343AC">
        <w:rPr>
          <w:rFonts w:cs="Times New Roman"/>
          <w:szCs w:val="28"/>
        </w:rPr>
        <w:t xml:space="preserve"> «Альфа» направил</w:t>
      </w:r>
      <w:r>
        <w:rPr>
          <w:rFonts w:cs="Times New Roman"/>
          <w:szCs w:val="28"/>
        </w:rPr>
        <w:t xml:space="preserve">о </w:t>
      </w:r>
      <w:r w:rsidR="00DF0D2E">
        <w:rPr>
          <w:rFonts w:cs="Times New Roman"/>
          <w:szCs w:val="28"/>
        </w:rPr>
        <w:t>в</w:t>
      </w:r>
      <w:r w:rsidR="004343AC">
        <w:rPr>
          <w:rFonts w:cs="Times New Roman"/>
          <w:szCs w:val="28"/>
        </w:rPr>
        <w:t xml:space="preserve"> </w:t>
      </w:r>
      <w:r>
        <w:rPr>
          <w:rFonts w:cs="Times New Roman"/>
          <w:szCs w:val="28"/>
        </w:rPr>
        <w:t xml:space="preserve">юридический департамент компании задание внедрить в договоры </w:t>
      </w:r>
      <w:r w:rsidR="004343AC">
        <w:rPr>
          <w:rFonts w:cs="Times New Roman"/>
          <w:szCs w:val="28"/>
        </w:rPr>
        <w:t xml:space="preserve"> </w:t>
      </w:r>
      <w:r>
        <w:rPr>
          <w:rFonts w:cs="Times New Roman"/>
          <w:szCs w:val="28"/>
        </w:rPr>
        <w:t xml:space="preserve">с контрагентами налоговые оговорки в целях </w:t>
      </w:r>
      <w:r w:rsidR="00DF0D2E">
        <w:rPr>
          <w:rFonts w:cs="Times New Roman"/>
          <w:szCs w:val="28"/>
        </w:rPr>
        <w:t>снижения налоговых рисков организации.</w:t>
      </w:r>
    </w:p>
    <w:p w:rsidR="002031DD" w:rsidRPr="0005402D" w:rsidRDefault="002031DD" w:rsidP="00AC4399">
      <w:pPr>
        <w:spacing w:after="0" w:line="360" w:lineRule="auto"/>
        <w:ind w:left="-426" w:firstLine="142"/>
        <w:jc w:val="both"/>
        <w:rPr>
          <w:rFonts w:cs="Times New Roman"/>
          <w:i/>
          <w:szCs w:val="28"/>
        </w:rPr>
      </w:pPr>
      <w:r w:rsidRPr="0005402D">
        <w:rPr>
          <w:rFonts w:cs="Times New Roman"/>
          <w:i/>
          <w:szCs w:val="28"/>
        </w:rPr>
        <w:t>Ответьте на вопросы:</w:t>
      </w:r>
    </w:p>
    <w:p w:rsidR="00DF0D2E" w:rsidRDefault="00DF0D2E" w:rsidP="00AC4399">
      <w:pPr>
        <w:spacing w:after="0" w:line="360" w:lineRule="auto"/>
        <w:ind w:left="-426" w:firstLine="142"/>
        <w:jc w:val="both"/>
        <w:rPr>
          <w:rFonts w:cs="Times New Roman"/>
          <w:szCs w:val="28"/>
        </w:rPr>
      </w:pPr>
      <w:r>
        <w:rPr>
          <w:rFonts w:cs="Times New Roman"/>
          <w:szCs w:val="28"/>
        </w:rPr>
        <w:t xml:space="preserve">1) </w:t>
      </w:r>
      <w:r w:rsidR="008F6F50">
        <w:rPr>
          <w:rFonts w:cs="Times New Roman"/>
          <w:szCs w:val="28"/>
        </w:rPr>
        <w:t>какие</w:t>
      </w:r>
      <w:r w:rsidR="00FE0AD4">
        <w:rPr>
          <w:rFonts w:cs="Times New Roman"/>
          <w:szCs w:val="28"/>
        </w:rPr>
        <w:t xml:space="preserve"> договорные</w:t>
      </w:r>
      <w:r w:rsidR="008F6F50">
        <w:rPr>
          <w:rFonts w:cs="Times New Roman"/>
          <w:szCs w:val="28"/>
        </w:rPr>
        <w:t xml:space="preserve"> условия для снижения налоговых рисков организации Вы бы предложили, базируясь на положениях статьи 406.1 ГК РФ?</w:t>
      </w:r>
    </w:p>
    <w:p w:rsidR="008F6F50" w:rsidRDefault="008F6F50" w:rsidP="00AC4399">
      <w:pPr>
        <w:spacing w:after="0" w:line="360" w:lineRule="auto"/>
        <w:ind w:left="-426" w:firstLine="142"/>
        <w:jc w:val="both"/>
        <w:rPr>
          <w:rFonts w:cs="Times New Roman"/>
          <w:szCs w:val="28"/>
        </w:rPr>
      </w:pPr>
      <w:r>
        <w:rPr>
          <w:rFonts w:cs="Times New Roman"/>
          <w:szCs w:val="28"/>
        </w:rPr>
        <w:t xml:space="preserve">2) </w:t>
      </w:r>
      <w:r w:rsidRPr="008F6F50">
        <w:rPr>
          <w:rFonts w:cs="Times New Roman"/>
          <w:szCs w:val="28"/>
        </w:rPr>
        <w:t xml:space="preserve">какие </w:t>
      </w:r>
      <w:r w:rsidR="00FE0AD4">
        <w:rPr>
          <w:rFonts w:cs="Times New Roman"/>
          <w:szCs w:val="28"/>
        </w:rPr>
        <w:t xml:space="preserve">договорные </w:t>
      </w:r>
      <w:r w:rsidRPr="008F6F50">
        <w:rPr>
          <w:rFonts w:cs="Times New Roman"/>
          <w:szCs w:val="28"/>
        </w:rPr>
        <w:t xml:space="preserve">условия для снижения налоговых рисков организации Вы бы предложили, базируясь на положениях статьи </w:t>
      </w:r>
      <w:r w:rsidR="00FE0AD4">
        <w:rPr>
          <w:rFonts w:cs="Times New Roman"/>
          <w:szCs w:val="28"/>
        </w:rPr>
        <w:t>431.2</w:t>
      </w:r>
      <w:r w:rsidRPr="008F6F50">
        <w:rPr>
          <w:rFonts w:cs="Times New Roman"/>
          <w:szCs w:val="28"/>
        </w:rPr>
        <w:t xml:space="preserve"> ГК РФ?</w:t>
      </w:r>
    </w:p>
    <w:p w:rsidR="00FE0AD4" w:rsidRDefault="00FE0AD4" w:rsidP="00AC4399">
      <w:pPr>
        <w:spacing w:after="0" w:line="360" w:lineRule="auto"/>
        <w:ind w:left="-426" w:firstLine="142"/>
        <w:jc w:val="both"/>
        <w:rPr>
          <w:rFonts w:cs="Times New Roman"/>
          <w:szCs w:val="28"/>
        </w:rPr>
      </w:pPr>
      <w:r>
        <w:rPr>
          <w:rFonts w:cs="Times New Roman"/>
          <w:szCs w:val="28"/>
        </w:rPr>
        <w:t xml:space="preserve">3) </w:t>
      </w:r>
      <w:r w:rsidR="009D155B">
        <w:rPr>
          <w:rFonts w:cs="Times New Roman"/>
          <w:szCs w:val="28"/>
        </w:rPr>
        <w:t>какие   налоговые риски возникают у организации на стадии заключения гражданско-правового договора?</w:t>
      </w:r>
    </w:p>
    <w:p w:rsidR="009D155B" w:rsidRDefault="009D155B" w:rsidP="00AC4399">
      <w:pPr>
        <w:spacing w:after="0" w:line="360" w:lineRule="auto"/>
        <w:ind w:left="-426" w:firstLine="142"/>
        <w:jc w:val="both"/>
        <w:rPr>
          <w:rFonts w:cs="Times New Roman"/>
          <w:szCs w:val="28"/>
        </w:rPr>
      </w:pPr>
      <w:r>
        <w:rPr>
          <w:rFonts w:cs="Times New Roman"/>
          <w:szCs w:val="28"/>
        </w:rPr>
        <w:t xml:space="preserve">4) какие </w:t>
      </w:r>
      <w:r w:rsidRPr="009D155B">
        <w:rPr>
          <w:rFonts w:cs="Times New Roman"/>
          <w:szCs w:val="28"/>
        </w:rPr>
        <w:t xml:space="preserve">налоговые риски возникают у организации на стадии </w:t>
      </w:r>
      <w:r w:rsidR="0005402D">
        <w:rPr>
          <w:rFonts w:cs="Times New Roman"/>
          <w:szCs w:val="28"/>
        </w:rPr>
        <w:t>исполнения</w:t>
      </w:r>
      <w:r w:rsidRPr="009D155B">
        <w:rPr>
          <w:rFonts w:cs="Times New Roman"/>
          <w:szCs w:val="28"/>
        </w:rPr>
        <w:t xml:space="preserve"> гражданско-правового договора?</w:t>
      </w:r>
    </w:p>
    <w:p w:rsidR="007B25B8" w:rsidRPr="000F357F" w:rsidRDefault="007B25B8" w:rsidP="00AC4399">
      <w:pPr>
        <w:spacing w:after="0" w:line="360" w:lineRule="auto"/>
        <w:ind w:left="-426" w:firstLine="142"/>
        <w:jc w:val="both"/>
        <w:rPr>
          <w:rFonts w:cs="Times New Roman"/>
          <w:szCs w:val="28"/>
        </w:rPr>
      </w:pPr>
      <w:bookmarkStart w:id="15" w:name="_Toc9207658"/>
      <w:bookmarkStart w:id="16" w:name="_Toc11709411"/>
      <w:bookmarkStart w:id="17" w:name="_Toc11776782"/>
    </w:p>
    <w:bookmarkEnd w:id="15"/>
    <w:bookmarkEnd w:id="16"/>
    <w:bookmarkEnd w:id="17"/>
    <w:p w:rsidR="007B25B8" w:rsidRDefault="007B25B8" w:rsidP="00AC4399">
      <w:pPr>
        <w:widowControl w:val="0"/>
        <w:tabs>
          <w:tab w:val="left" w:pos="1222"/>
        </w:tabs>
        <w:ind w:left="-426" w:firstLine="142"/>
        <w:jc w:val="both"/>
        <w:rPr>
          <w:rFonts w:eastAsia="Calibri"/>
          <w:b/>
          <w:bCs/>
          <w:szCs w:val="28"/>
        </w:rPr>
      </w:pPr>
      <w:r w:rsidRPr="00E65027">
        <w:rPr>
          <w:rFonts w:eastAsia="Calibri"/>
          <w:b/>
          <w:bCs/>
          <w:szCs w:val="28"/>
        </w:rPr>
        <w:t xml:space="preserve">Соответствующие приказы, распоряжения ректората о контроле уровня освоения дисциплин и </w:t>
      </w:r>
      <w:proofErr w:type="spellStart"/>
      <w:r w:rsidRPr="00E65027">
        <w:rPr>
          <w:rFonts w:eastAsia="Calibri"/>
          <w:b/>
          <w:bCs/>
          <w:szCs w:val="28"/>
        </w:rPr>
        <w:t>сформированности</w:t>
      </w:r>
      <w:proofErr w:type="spellEnd"/>
      <w:r w:rsidRPr="00E65027">
        <w:rPr>
          <w:rFonts w:eastAsia="Calibri"/>
          <w:b/>
          <w:bCs/>
          <w:szCs w:val="28"/>
        </w:rPr>
        <w:t xml:space="preserve"> компетенций студентов</w:t>
      </w:r>
    </w:p>
    <w:p w:rsidR="007B25B8" w:rsidRPr="00E65027" w:rsidRDefault="007B25B8" w:rsidP="00AC4399">
      <w:pPr>
        <w:widowControl w:val="0"/>
        <w:tabs>
          <w:tab w:val="left" w:pos="1222"/>
        </w:tabs>
        <w:ind w:left="-426" w:firstLine="142"/>
        <w:jc w:val="both"/>
        <w:rPr>
          <w:szCs w:val="28"/>
        </w:rPr>
      </w:pPr>
      <w:r w:rsidRPr="00E65027">
        <w:rPr>
          <w:rFonts w:eastAsia="Calibri"/>
          <w:b/>
          <w:bCs/>
          <w:szCs w:val="28"/>
        </w:rPr>
        <w:t xml:space="preserve">  </w:t>
      </w:r>
      <w:r w:rsidRPr="00E65027">
        <w:rPr>
          <w:szCs w:val="28"/>
        </w:rPr>
        <w:t xml:space="preserve">Приказ от </w:t>
      </w:r>
      <w:r>
        <w:rPr>
          <w:szCs w:val="28"/>
        </w:rPr>
        <w:t>01</w:t>
      </w:r>
      <w:r w:rsidRPr="00E65027">
        <w:rPr>
          <w:szCs w:val="28"/>
        </w:rPr>
        <w:t>.</w:t>
      </w:r>
      <w:r>
        <w:rPr>
          <w:szCs w:val="28"/>
        </w:rPr>
        <w:t>1</w:t>
      </w:r>
      <w:r w:rsidRPr="00E65027">
        <w:rPr>
          <w:szCs w:val="28"/>
        </w:rPr>
        <w:t>0.20</w:t>
      </w:r>
      <w:r>
        <w:rPr>
          <w:szCs w:val="28"/>
        </w:rPr>
        <w:t>24</w:t>
      </w:r>
      <w:r w:rsidRPr="00E65027">
        <w:rPr>
          <w:szCs w:val="28"/>
        </w:rPr>
        <w:t xml:space="preserve"> г. №</w:t>
      </w:r>
      <w:r>
        <w:rPr>
          <w:szCs w:val="28"/>
        </w:rPr>
        <w:t xml:space="preserve"> 2187</w:t>
      </w:r>
      <w:r w:rsidRPr="00E65027">
        <w:rPr>
          <w:szCs w:val="28"/>
        </w:rPr>
        <w:t xml:space="preserve">/о «Об утверждении Положения о проведении текущего контроля успеваемости и промежуточной аттестации </w:t>
      </w:r>
      <w:r>
        <w:rPr>
          <w:szCs w:val="28"/>
        </w:rPr>
        <w:t xml:space="preserve">студентов, </w:t>
      </w:r>
      <w:r w:rsidRPr="00E65027">
        <w:rPr>
          <w:szCs w:val="28"/>
        </w:rPr>
        <w:t xml:space="preserve">обучающихся по </w:t>
      </w:r>
      <w:r>
        <w:rPr>
          <w:szCs w:val="28"/>
        </w:rPr>
        <w:t xml:space="preserve">образовательным </w:t>
      </w:r>
      <w:r w:rsidRPr="00E65027">
        <w:rPr>
          <w:szCs w:val="28"/>
        </w:rPr>
        <w:t>программам</w:t>
      </w:r>
      <w:r>
        <w:rPr>
          <w:szCs w:val="28"/>
        </w:rPr>
        <w:t xml:space="preserve"> высшего образования</w:t>
      </w:r>
      <w:r w:rsidRPr="00E65027">
        <w:rPr>
          <w:szCs w:val="28"/>
        </w:rPr>
        <w:t>» и приказы филиалов по данному вопросу.</w:t>
      </w:r>
    </w:p>
    <w:p w:rsidR="00C76CA9" w:rsidRPr="00364FC4" w:rsidRDefault="00C76CA9" w:rsidP="00F16966">
      <w:pPr>
        <w:pStyle w:val="1"/>
        <w:spacing w:line="288" w:lineRule="auto"/>
        <w:ind w:left="-709" w:firstLine="283"/>
      </w:pPr>
      <w:bookmarkStart w:id="18" w:name="_Toc183390656"/>
      <w:r w:rsidRPr="00364FC4">
        <w:t>8. Перечень основной и дополнительной учебной литературы, необходимой для освоения дисциплины</w:t>
      </w:r>
      <w:bookmarkEnd w:id="18"/>
    </w:p>
    <w:p w:rsidR="006065F1" w:rsidRPr="00364FC4" w:rsidRDefault="00C76CA9" w:rsidP="00F16966">
      <w:pPr>
        <w:spacing w:line="288" w:lineRule="auto"/>
        <w:ind w:left="-709" w:firstLine="283"/>
        <w:jc w:val="center"/>
        <w:rPr>
          <w:rFonts w:cs="Times New Roman"/>
          <w:b/>
          <w:szCs w:val="24"/>
          <w:lang w:eastAsia="ru-RU"/>
        </w:rPr>
      </w:pPr>
      <w:r w:rsidRPr="00364FC4">
        <w:rPr>
          <w:rFonts w:cs="Times New Roman"/>
          <w:b/>
          <w:szCs w:val="24"/>
          <w:lang w:eastAsia="ru-RU"/>
        </w:rPr>
        <w:t>Нормативные акты</w:t>
      </w:r>
      <w:r w:rsidR="00ED7BC2" w:rsidRPr="00364FC4">
        <w:rPr>
          <w:rFonts w:cs="Times New Roman"/>
          <w:b/>
          <w:szCs w:val="24"/>
          <w:lang w:eastAsia="ru-RU"/>
        </w:rPr>
        <w:t xml:space="preserve"> </w:t>
      </w:r>
    </w:p>
    <w:p w:rsidR="0057145A" w:rsidRPr="0057145A" w:rsidRDefault="0057145A" w:rsidP="00F16966">
      <w:pPr>
        <w:spacing w:after="0" w:line="288" w:lineRule="auto"/>
        <w:ind w:left="-709" w:firstLine="283"/>
        <w:jc w:val="both"/>
        <w:rPr>
          <w:rFonts w:eastAsia="Times New Roman" w:cs="Times New Roman"/>
          <w:szCs w:val="28"/>
          <w:lang w:eastAsia="ru-RU"/>
        </w:rPr>
      </w:pPr>
      <w:r w:rsidRPr="0057145A">
        <w:rPr>
          <w:rFonts w:eastAsia="Times New Roman" w:cs="Times New Roman"/>
          <w:szCs w:val="28"/>
          <w:lang w:eastAsia="ru-RU"/>
        </w:rPr>
        <w:t>1. Федеральный закон от 02.12.1990 № 395–1 «О банках и банковской деятельности»</w:t>
      </w:r>
      <w:r w:rsidRPr="0057145A">
        <w:rPr>
          <w:rFonts w:eastAsia="Times New Roman" w:cs="Times New Roman"/>
          <w:szCs w:val="28"/>
          <w:lang w:eastAsia="ru-RU"/>
        </w:rPr>
        <w:tab/>
        <w:t>//</w:t>
      </w:r>
      <w:r w:rsidRPr="0057145A">
        <w:rPr>
          <w:rFonts w:eastAsia="Times New Roman" w:cs="Times New Roman"/>
          <w:szCs w:val="28"/>
          <w:lang w:eastAsia="ru-RU"/>
        </w:rPr>
        <w:tab/>
        <w:t>Официальный</w:t>
      </w:r>
      <w:r w:rsidRPr="0057145A">
        <w:rPr>
          <w:rFonts w:eastAsia="Times New Roman" w:cs="Times New Roman"/>
          <w:szCs w:val="28"/>
          <w:lang w:eastAsia="ru-RU"/>
        </w:rPr>
        <w:tab/>
        <w:t>интернет-портал</w:t>
      </w:r>
      <w:r w:rsidRPr="0057145A">
        <w:rPr>
          <w:rFonts w:eastAsia="Times New Roman" w:cs="Times New Roman"/>
          <w:szCs w:val="28"/>
          <w:lang w:eastAsia="ru-RU"/>
        </w:rPr>
        <w:tab/>
        <w:t>правовой информации http://www.pravo.gov.ru.</w:t>
      </w:r>
    </w:p>
    <w:p w:rsidR="0057145A" w:rsidRPr="0057145A" w:rsidRDefault="0057145A" w:rsidP="00F16966">
      <w:pPr>
        <w:spacing w:after="0" w:line="288" w:lineRule="auto"/>
        <w:ind w:left="-709" w:firstLine="283"/>
        <w:jc w:val="both"/>
        <w:rPr>
          <w:rFonts w:eastAsia="Times New Roman" w:cs="Times New Roman"/>
          <w:szCs w:val="28"/>
          <w:lang w:eastAsia="ru-RU"/>
        </w:rPr>
      </w:pPr>
      <w:r w:rsidRPr="0057145A">
        <w:rPr>
          <w:rFonts w:eastAsia="Times New Roman" w:cs="Times New Roman"/>
          <w:szCs w:val="28"/>
          <w:lang w:eastAsia="ru-RU"/>
        </w:rPr>
        <w:lastRenderedPageBreak/>
        <w:t>2. Федеральный закон от 22.04.1996 № 39-ФЗ «О рынке ценных бумаг» // Официальный интернет-портал правовой информации http://www.pravo.gov.ru.</w:t>
      </w:r>
    </w:p>
    <w:p w:rsidR="0057145A" w:rsidRPr="0057145A" w:rsidRDefault="0057145A" w:rsidP="00F16966">
      <w:pPr>
        <w:spacing w:after="0" w:line="288" w:lineRule="auto"/>
        <w:ind w:left="-709" w:firstLine="283"/>
        <w:jc w:val="both"/>
        <w:rPr>
          <w:rFonts w:eastAsia="Times New Roman" w:cs="Times New Roman"/>
          <w:szCs w:val="28"/>
          <w:lang w:eastAsia="ru-RU"/>
        </w:rPr>
      </w:pPr>
      <w:r w:rsidRPr="0057145A">
        <w:rPr>
          <w:rFonts w:eastAsia="Times New Roman" w:cs="Times New Roman"/>
          <w:szCs w:val="28"/>
          <w:lang w:eastAsia="ru-RU"/>
        </w:rPr>
        <w:t>3. Закон РФ от 27.11.1992 N 4015-1 (ред. от 29.12.2022) "Об организации страхового дела в Российской Федерации" (с изм. и доп., вступ. в силу с 15.07.2023)</w:t>
      </w:r>
    </w:p>
    <w:p w:rsidR="0057145A" w:rsidRPr="0057145A" w:rsidRDefault="0057145A" w:rsidP="00F16966">
      <w:pPr>
        <w:spacing w:after="0" w:line="288" w:lineRule="auto"/>
        <w:ind w:left="-709" w:firstLine="283"/>
        <w:jc w:val="both"/>
        <w:rPr>
          <w:rFonts w:eastAsia="Times New Roman" w:cs="Times New Roman"/>
          <w:szCs w:val="28"/>
          <w:lang w:eastAsia="ru-RU"/>
        </w:rPr>
      </w:pPr>
      <w:r w:rsidRPr="0057145A">
        <w:rPr>
          <w:rFonts w:eastAsia="Times New Roman" w:cs="Times New Roman"/>
          <w:szCs w:val="28"/>
          <w:lang w:eastAsia="ru-RU"/>
        </w:rPr>
        <w:t>4. Федеральный закон от 07.08.2001 № 115-ФЗ «О противодействии легализации</w:t>
      </w:r>
      <w:r w:rsidRPr="0057145A">
        <w:rPr>
          <w:rFonts w:eastAsia="Times New Roman" w:cs="Times New Roman"/>
          <w:szCs w:val="28"/>
          <w:lang w:eastAsia="ru-RU"/>
        </w:rPr>
        <w:tab/>
        <w:t>(отмыванию)</w:t>
      </w:r>
      <w:r w:rsidRPr="0057145A">
        <w:rPr>
          <w:rFonts w:eastAsia="Times New Roman" w:cs="Times New Roman"/>
          <w:szCs w:val="28"/>
          <w:lang w:eastAsia="ru-RU"/>
        </w:rPr>
        <w:tab/>
        <w:t>доходов,</w:t>
      </w:r>
      <w:r w:rsidRPr="0057145A">
        <w:rPr>
          <w:rFonts w:eastAsia="Times New Roman" w:cs="Times New Roman"/>
          <w:szCs w:val="28"/>
          <w:lang w:eastAsia="ru-RU"/>
        </w:rPr>
        <w:tab/>
        <w:t>полученных</w:t>
      </w:r>
      <w:r w:rsidRPr="0057145A">
        <w:rPr>
          <w:rFonts w:eastAsia="Times New Roman" w:cs="Times New Roman"/>
          <w:szCs w:val="28"/>
          <w:lang w:eastAsia="ru-RU"/>
        </w:rPr>
        <w:tab/>
        <w:t>преступным</w:t>
      </w:r>
      <w:r w:rsidRPr="0057145A">
        <w:rPr>
          <w:rFonts w:eastAsia="Times New Roman" w:cs="Times New Roman"/>
          <w:szCs w:val="28"/>
          <w:lang w:eastAsia="ru-RU"/>
        </w:rPr>
        <w:tab/>
        <w:t>путем, и финансированию терроризма» // Официальный интернет-портал правовой информации http://www.pravo.gov.ru.</w:t>
      </w:r>
    </w:p>
    <w:p w:rsidR="0057145A" w:rsidRPr="0057145A" w:rsidRDefault="0057145A" w:rsidP="00F16966">
      <w:pPr>
        <w:spacing w:after="0" w:line="288" w:lineRule="auto"/>
        <w:ind w:left="-709" w:firstLine="283"/>
        <w:jc w:val="both"/>
        <w:rPr>
          <w:rFonts w:eastAsia="Times New Roman" w:cs="Times New Roman"/>
          <w:szCs w:val="28"/>
          <w:lang w:eastAsia="ru-RU"/>
        </w:rPr>
      </w:pPr>
      <w:r w:rsidRPr="0057145A">
        <w:rPr>
          <w:rFonts w:eastAsia="Times New Roman" w:cs="Times New Roman"/>
          <w:szCs w:val="28"/>
          <w:lang w:eastAsia="ru-RU"/>
        </w:rPr>
        <w:t>5. Федеральный закон от 10.07.2002 № 86-ФЗ «О Центральном банке Российской Федерации (Банке России)» // Официальный интернет-портал правовой информации http://www.pravo.gov.ru.</w:t>
      </w:r>
    </w:p>
    <w:p w:rsidR="0057145A" w:rsidRPr="0057145A" w:rsidRDefault="0057145A" w:rsidP="00F16966">
      <w:pPr>
        <w:spacing w:after="0" w:line="288" w:lineRule="auto"/>
        <w:ind w:left="-709" w:firstLine="283"/>
        <w:jc w:val="both"/>
        <w:rPr>
          <w:rFonts w:eastAsia="Times New Roman" w:cs="Times New Roman"/>
          <w:szCs w:val="28"/>
          <w:lang w:eastAsia="ru-RU"/>
        </w:rPr>
      </w:pPr>
      <w:r w:rsidRPr="0057145A">
        <w:rPr>
          <w:rFonts w:eastAsia="Times New Roman" w:cs="Times New Roman"/>
          <w:szCs w:val="28"/>
          <w:lang w:eastAsia="ru-RU"/>
        </w:rPr>
        <w:t xml:space="preserve">6.  Приказ Минфина России от 23.06.2021 № 90н «Об утверждении Перечня индикаторов риска нарушения обязательных требований по внешнему контролю </w:t>
      </w:r>
    </w:p>
    <w:p w:rsidR="0057145A" w:rsidRPr="0057145A" w:rsidRDefault="0057145A" w:rsidP="00F16966">
      <w:pPr>
        <w:spacing w:after="0" w:line="288" w:lineRule="auto"/>
        <w:ind w:left="-709" w:firstLine="283"/>
        <w:jc w:val="both"/>
        <w:rPr>
          <w:rFonts w:eastAsia="Times New Roman" w:cs="Times New Roman"/>
          <w:szCs w:val="28"/>
          <w:lang w:eastAsia="ru-RU"/>
        </w:rPr>
      </w:pPr>
      <w:r w:rsidRPr="0057145A">
        <w:rPr>
          <w:rFonts w:eastAsia="Times New Roman" w:cs="Times New Roman"/>
          <w:szCs w:val="28"/>
          <w:lang w:eastAsia="ru-RU"/>
        </w:rPr>
        <w:t>деятельности (федеральному государственному контролю (надзору) аудиторских</w:t>
      </w:r>
    </w:p>
    <w:p w:rsidR="0057145A" w:rsidRPr="0057145A" w:rsidRDefault="0057145A" w:rsidP="00F16966">
      <w:pPr>
        <w:spacing w:after="0" w:line="288" w:lineRule="auto"/>
        <w:ind w:left="-709" w:firstLine="283"/>
        <w:jc w:val="both"/>
        <w:rPr>
          <w:rFonts w:eastAsia="Times New Roman" w:cs="Times New Roman"/>
          <w:szCs w:val="28"/>
          <w:lang w:eastAsia="ru-RU"/>
        </w:rPr>
      </w:pPr>
    </w:p>
    <w:p w:rsidR="0057145A" w:rsidRPr="0057145A" w:rsidRDefault="0057145A" w:rsidP="00F16966">
      <w:pPr>
        <w:spacing w:after="0" w:line="288" w:lineRule="auto"/>
        <w:ind w:left="-709" w:firstLine="283"/>
        <w:jc w:val="both"/>
        <w:rPr>
          <w:rFonts w:eastAsia="Times New Roman" w:cs="Times New Roman"/>
          <w:szCs w:val="28"/>
          <w:lang w:eastAsia="ru-RU"/>
        </w:rPr>
      </w:pPr>
      <w:r w:rsidRPr="0057145A">
        <w:rPr>
          <w:rFonts w:eastAsia="Times New Roman" w:cs="Times New Roman"/>
          <w:szCs w:val="28"/>
          <w:lang w:eastAsia="ru-RU"/>
        </w:rPr>
        <w:t>организаций,</w:t>
      </w:r>
      <w:r w:rsidRPr="0057145A">
        <w:rPr>
          <w:rFonts w:eastAsia="Times New Roman" w:cs="Times New Roman"/>
          <w:szCs w:val="28"/>
          <w:lang w:eastAsia="ru-RU"/>
        </w:rPr>
        <w:tab/>
        <w:t>оказывающих</w:t>
      </w:r>
      <w:r w:rsidRPr="0057145A">
        <w:rPr>
          <w:rFonts w:eastAsia="Times New Roman" w:cs="Times New Roman"/>
          <w:szCs w:val="28"/>
          <w:lang w:eastAsia="ru-RU"/>
        </w:rPr>
        <w:tab/>
        <w:t>аудиторские</w:t>
      </w:r>
      <w:r w:rsidRPr="0057145A">
        <w:rPr>
          <w:rFonts w:eastAsia="Times New Roman" w:cs="Times New Roman"/>
          <w:szCs w:val="28"/>
          <w:lang w:eastAsia="ru-RU"/>
        </w:rPr>
        <w:tab/>
        <w:t>услуги</w:t>
      </w:r>
      <w:r w:rsidRPr="0057145A">
        <w:rPr>
          <w:rFonts w:eastAsia="Times New Roman" w:cs="Times New Roman"/>
          <w:szCs w:val="28"/>
          <w:lang w:eastAsia="ru-RU"/>
        </w:rPr>
        <w:tab/>
        <w:t xml:space="preserve">общественно значимым </w:t>
      </w:r>
      <w:proofErr w:type="gramStart"/>
      <w:r w:rsidRPr="0057145A">
        <w:rPr>
          <w:rFonts w:eastAsia="Times New Roman" w:cs="Times New Roman"/>
          <w:szCs w:val="28"/>
          <w:lang w:eastAsia="ru-RU"/>
        </w:rPr>
        <w:t xml:space="preserve">организациям»   </w:t>
      </w:r>
      <w:proofErr w:type="gramEnd"/>
      <w:r w:rsidRPr="0057145A">
        <w:rPr>
          <w:rFonts w:eastAsia="Times New Roman" w:cs="Times New Roman"/>
          <w:szCs w:val="28"/>
          <w:lang w:eastAsia="ru-RU"/>
        </w:rPr>
        <w:t xml:space="preserve">  //</w:t>
      </w:r>
      <w:r w:rsidRPr="0057145A">
        <w:rPr>
          <w:rFonts w:eastAsia="Times New Roman" w:cs="Times New Roman"/>
          <w:szCs w:val="28"/>
          <w:lang w:eastAsia="ru-RU"/>
        </w:rPr>
        <w:tab/>
        <w:t>Официальный</w:t>
      </w:r>
      <w:r w:rsidRPr="0057145A">
        <w:rPr>
          <w:rFonts w:eastAsia="Times New Roman" w:cs="Times New Roman"/>
          <w:szCs w:val="28"/>
          <w:lang w:eastAsia="ru-RU"/>
        </w:rPr>
        <w:tab/>
        <w:t>интернет-портал     правовой информации http://www.pravo.gov.ru.</w:t>
      </w:r>
    </w:p>
    <w:p w:rsidR="0057145A" w:rsidRPr="0057145A" w:rsidRDefault="0057145A" w:rsidP="00F16966">
      <w:pPr>
        <w:spacing w:after="0" w:line="288" w:lineRule="auto"/>
        <w:ind w:left="-709" w:firstLine="283"/>
        <w:jc w:val="both"/>
        <w:rPr>
          <w:rFonts w:eastAsia="Times New Roman" w:cs="Times New Roman"/>
          <w:szCs w:val="28"/>
          <w:lang w:eastAsia="ru-RU"/>
        </w:rPr>
      </w:pPr>
      <w:proofErr w:type="gramStart"/>
      <w:r w:rsidRPr="0057145A">
        <w:rPr>
          <w:rFonts w:eastAsia="Times New Roman" w:cs="Times New Roman"/>
          <w:szCs w:val="28"/>
          <w:lang w:eastAsia="ru-RU"/>
        </w:rPr>
        <w:t>7 .</w:t>
      </w:r>
      <w:proofErr w:type="gramEnd"/>
      <w:r w:rsidRPr="0057145A">
        <w:rPr>
          <w:rFonts w:eastAsia="Times New Roman" w:cs="Times New Roman"/>
          <w:szCs w:val="28"/>
          <w:lang w:eastAsia="ru-RU"/>
        </w:rPr>
        <w:t xml:space="preserve"> Указания Банка России от 15.04.2015 № 3624-У «О требованиях к системе управления рисками и капиталом кредитной организации и банковской группы» // Официальный интернет-портал правовой информации http://www.pravo.gov.ru.</w:t>
      </w:r>
    </w:p>
    <w:p w:rsidR="0057145A" w:rsidRPr="0057145A" w:rsidRDefault="0057145A" w:rsidP="00F16966">
      <w:pPr>
        <w:spacing w:after="0" w:line="288" w:lineRule="auto"/>
        <w:ind w:left="-709" w:firstLine="283"/>
        <w:jc w:val="both"/>
        <w:rPr>
          <w:rFonts w:eastAsia="Times New Roman" w:cs="Times New Roman"/>
          <w:szCs w:val="28"/>
          <w:lang w:eastAsia="ru-RU"/>
        </w:rPr>
      </w:pPr>
      <w:r w:rsidRPr="0057145A">
        <w:rPr>
          <w:rFonts w:eastAsia="Times New Roman" w:cs="Times New Roman"/>
          <w:szCs w:val="28"/>
          <w:lang w:eastAsia="ru-RU"/>
        </w:rPr>
        <w:t>9.</w:t>
      </w:r>
      <w:r w:rsidRPr="0057145A">
        <w:rPr>
          <w:rFonts w:eastAsia="Times New Roman" w:cs="Times New Roman"/>
          <w:szCs w:val="28"/>
          <w:lang w:eastAsia="ru-RU"/>
        </w:rPr>
        <w:tab/>
        <w:t>Указание Банка России от 28.12.2020 N 5683-У "О требованиях к системе внутреннего контроля профессионального участника рынка ценных бумаг" (Зарегистрировано в Минюсте России 05.02.2021 N 62416)</w:t>
      </w:r>
    </w:p>
    <w:p w:rsidR="00A716E4" w:rsidRPr="00540B05" w:rsidRDefault="0057145A" w:rsidP="00F16966">
      <w:pPr>
        <w:spacing w:after="0" w:line="288" w:lineRule="auto"/>
        <w:ind w:left="-709" w:firstLine="283"/>
        <w:jc w:val="both"/>
        <w:rPr>
          <w:rFonts w:eastAsia="Times New Roman" w:cs="Times New Roman"/>
          <w:szCs w:val="28"/>
          <w:lang w:eastAsia="ru-RU"/>
        </w:rPr>
      </w:pPr>
      <w:r w:rsidRPr="0057145A">
        <w:rPr>
          <w:rFonts w:eastAsia="Times New Roman" w:cs="Times New Roman"/>
          <w:szCs w:val="28"/>
          <w:lang w:eastAsia="ru-RU"/>
        </w:rPr>
        <w:t>10.</w:t>
      </w:r>
      <w:r w:rsidRPr="0057145A">
        <w:rPr>
          <w:rFonts w:eastAsia="Times New Roman" w:cs="Times New Roman"/>
          <w:szCs w:val="28"/>
          <w:lang w:eastAsia="ru-RU"/>
        </w:rPr>
        <w:tab/>
        <w:t>"Классификатор нарушений (рисков), выявляемых Федеральным казначейством в ходе осуществления контроля в финансово-бюджетной сфере" (утв. Казначейством России 19.12.2017) (ред. от 24.07.2023)// СПС Консультант</w:t>
      </w:r>
    </w:p>
    <w:p w:rsidR="00C76CA9" w:rsidRDefault="00C76CA9" w:rsidP="00F16966">
      <w:pPr>
        <w:pStyle w:val="a3"/>
        <w:spacing w:after="0" w:line="288" w:lineRule="auto"/>
        <w:ind w:left="-709" w:firstLine="283"/>
        <w:jc w:val="center"/>
        <w:rPr>
          <w:rFonts w:cs="Times New Roman"/>
          <w:b/>
          <w:szCs w:val="28"/>
        </w:rPr>
      </w:pPr>
      <w:r w:rsidRPr="00364FC4">
        <w:rPr>
          <w:rFonts w:cs="Times New Roman"/>
          <w:b/>
          <w:szCs w:val="28"/>
        </w:rPr>
        <w:t>Основная литература</w:t>
      </w:r>
    </w:p>
    <w:p w:rsidR="00FD74D7" w:rsidRPr="00F775DB" w:rsidRDefault="00FD74D7" w:rsidP="00F16966">
      <w:pPr>
        <w:tabs>
          <w:tab w:val="left" w:pos="709"/>
        </w:tabs>
        <w:spacing w:after="0" w:line="288" w:lineRule="auto"/>
        <w:ind w:left="-709" w:firstLine="283"/>
        <w:contextualSpacing/>
        <w:rPr>
          <w:rFonts w:eastAsia="Times New Roman" w:cs="Times New Roman"/>
          <w:szCs w:val="28"/>
          <w:lang w:eastAsia="ru-RU"/>
        </w:rPr>
      </w:pPr>
      <w:r w:rsidRPr="00FD74D7">
        <w:rPr>
          <w:rFonts w:eastAsia="Times New Roman" w:cs="Times New Roman"/>
          <w:szCs w:val="28"/>
          <w:lang w:eastAsia="ru-RU"/>
        </w:rPr>
        <w:t>11.</w:t>
      </w:r>
      <w:r w:rsidRPr="00FD74D7">
        <w:rPr>
          <w:rFonts w:eastAsia="Times New Roman" w:cs="Times New Roman"/>
          <w:szCs w:val="28"/>
          <w:lang w:eastAsia="ru-RU"/>
        </w:rPr>
        <w:tab/>
      </w:r>
      <w:r w:rsidR="00567A1E" w:rsidRPr="00567A1E">
        <w:rPr>
          <w:rFonts w:eastAsia="Times New Roman" w:cs="Times New Roman"/>
          <w:szCs w:val="28"/>
          <w:lang w:eastAsia="ru-RU"/>
        </w:rPr>
        <w:t xml:space="preserve">Кричевский, М. Л., Финансовые </w:t>
      </w:r>
      <w:proofErr w:type="gramStart"/>
      <w:r w:rsidR="00567A1E" w:rsidRPr="00567A1E">
        <w:rPr>
          <w:rFonts w:eastAsia="Times New Roman" w:cs="Times New Roman"/>
          <w:szCs w:val="28"/>
          <w:lang w:eastAsia="ru-RU"/>
        </w:rPr>
        <w:t>риски :</w:t>
      </w:r>
      <w:proofErr w:type="gramEnd"/>
      <w:r w:rsidR="00567A1E" w:rsidRPr="00567A1E">
        <w:rPr>
          <w:rFonts w:eastAsia="Times New Roman" w:cs="Times New Roman"/>
          <w:szCs w:val="28"/>
          <w:lang w:eastAsia="ru-RU"/>
        </w:rPr>
        <w:t xml:space="preserve"> учебное пособие / М. Л. Кричевский. — </w:t>
      </w:r>
      <w:proofErr w:type="gramStart"/>
      <w:r w:rsidR="00567A1E" w:rsidRPr="00567A1E">
        <w:rPr>
          <w:rFonts w:eastAsia="Times New Roman" w:cs="Times New Roman"/>
          <w:szCs w:val="28"/>
          <w:lang w:eastAsia="ru-RU"/>
        </w:rPr>
        <w:t>Москва :</w:t>
      </w:r>
      <w:proofErr w:type="gramEnd"/>
      <w:r w:rsidR="00567A1E" w:rsidRPr="00567A1E">
        <w:rPr>
          <w:rFonts w:eastAsia="Times New Roman" w:cs="Times New Roman"/>
          <w:szCs w:val="28"/>
          <w:lang w:eastAsia="ru-RU"/>
        </w:rPr>
        <w:t xml:space="preserve"> </w:t>
      </w:r>
      <w:proofErr w:type="spellStart"/>
      <w:r w:rsidR="00567A1E" w:rsidRPr="00567A1E">
        <w:rPr>
          <w:rFonts w:eastAsia="Times New Roman" w:cs="Times New Roman"/>
          <w:szCs w:val="28"/>
          <w:lang w:eastAsia="ru-RU"/>
        </w:rPr>
        <w:t>КноРус</w:t>
      </w:r>
      <w:proofErr w:type="spellEnd"/>
      <w:r w:rsidR="00567A1E" w:rsidRPr="00567A1E">
        <w:rPr>
          <w:rFonts w:eastAsia="Times New Roman" w:cs="Times New Roman"/>
          <w:szCs w:val="28"/>
          <w:lang w:eastAsia="ru-RU"/>
        </w:rPr>
        <w:t>, 2020. — 2</w:t>
      </w:r>
      <w:r w:rsidR="00702DA3">
        <w:rPr>
          <w:rFonts w:eastAsia="Times New Roman" w:cs="Times New Roman"/>
          <w:szCs w:val="28"/>
          <w:lang w:eastAsia="ru-RU"/>
        </w:rPr>
        <w:t xml:space="preserve">69 с. </w:t>
      </w:r>
      <w:r w:rsidR="00567A1E" w:rsidRPr="00567A1E">
        <w:rPr>
          <w:rFonts w:eastAsia="Times New Roman" w:cs="Times New Roman"/>
          <w:szCs w:val="28"/>
          <w:lang w:eastAsia="ru-RU"/>
        </w:rPr>
        <w:t xml:space="preserve">— URL: </w:t>
      </w:r>
      <w:r w:rsidR="00567A1E" w:rsidRPr="00164E7D">
        <w:rPr>
          <w:rFonts w:eastAsia="Times New Roman" w:cs="Times New Roman"/>
          <w:szCs w:val="28"/>
          <w:u w:val="single"/>
          <w:lang w:eastAsia="ru-RU"/>
        </w:rPr>
        <w:t>https://book.ru/book/932724</w:t>
      </w:r>
      <w:r w:rsidR="00164E7D">
        <w:rPr>
          <w:rFonts w:eastAsia="Times New Roman" w:cs="Times New Roman"/>
          <w:szCs w:val="28"/>
          <w:lang w:eastAsia="ru-RU"/>
        </w:rPr>
        <w:t xml:space="preserve"> (дата обращения: 26</w:t>
      </w:r>
      <w:r w:rsidR="00567A1E" w:rsidRPr="00567A1E">
        <w:rPr>
          <w:rFonts w:eastAsia="Times New Roman" w:cs="Times New Roman"/>
          <w:szCs w:val="28"/>
          <w:lang w:eastAsia="ru-RU"/>
        </w:rPr>
        <w:t xml:space="preserve">.11.2024). — </w:t>
      </w:r>
      <w:proofErr w:type="gramStart"/>
      <w:r w:rsidR="00567A1E" w:rsidRPr="00567A1E">
        <w:rPr>
          <w:rFonts w:eastAsia="Times New Roman" w:cs="Times New Roman"/>
          <w:szCs w:val="28"/>
          <w:lang w:eastAsia="ru-RU"/>
        </w:rPr>
        <w:t>Текст :</w:t>
      </w:r>
      <w:proofErr w:type="gramEnd"/>
      <w:r w:rsidR="00567A1E" w:rsidRPr="00567A1E">
        <w:rPr>
          <w:rFonts w:eastAsia="Times New Roman" w:cs="Times New Roman"/>
          <w:szCs w:val="28"/>
          <w:lang w:eastAsia="ru-RU"/>
        </w:rPr>
        <w:t xml:space="preserve"> электронный.</w:t>
      </w:r>
      <w:r w:rsidR="00F775DB" w:rsidRPr="00F775DB">
        <w:rPr>
          <w:rFonts w:ascii="Roboto" w:hAnsi="Roboto"/>
          <w:color w:val="304156"/>
          <w:sz w:val="20"/>
          <w:szCs w:val="20"/>
        </w:rPr>
        <w:t xml:space="preserve"> </w:t>
      </w:r>
      <w:r w:rsidR="00F775DB">
        <w:rPr>
          <w:rFonts w:ascii="Roboto" w:hAnsi="Roboto"/>
          <w:color w:val="304156"/>
          <w:sz w:val="20"/>
          <w:szCs w:val="20"/>
        </w:rPr>
        <w:t>*</w:t>
      </w:r>
      <w:r w:rsidR="00F775DB" w:rsidRPr="00F775DB">
        <w:rPr>
          <w:rFonts w:cs="Times New Roman"/>
          <w:szCs w:val="28"/>
        </w:rPr>
        <w:t xml:space="preserve">Для студентов </w:t>
      </w:r>
      <w:proofErr w:type="spellStart"/>
      <w:r w:rsidR="00F775DB" w:rsidRPr="00F775DB">
        <w:rPr>
          <w:rFonts w:cs="Times New Roman"/>
          <w:szCs w:val="28"/>
        </w:rPr>
        <w:t>бакалавриата</w:t>
      </w:r>
      <w:proofErr w:type="spellEnd"/>
      <w:r w:rsidR="00F775DB" w:rsidRPr="00F775DB">
        <w:rPr>
          <w:rFonts w:cs="Times New Roman"/>
          <w:szCs w:val="28"/>
        </w:rPr>
        <w:t xml:space="preserve"> и магистратуры</w:t>
      </w:r>
      <w:r w:rsidR="00F775DB">
        <w:rPr>
          <w:rFonts w:cs="Times New Roman"/>
          <w:szCs w:val="28"/>
        </w:rPr>
        <w:t>…</w:t>
      </w:r>
    </w:p>
    <w:p w:rsidR="00201494" w:rsidRDefault="00FD74D7" w:rsidP="00F16966">
      <w:pPr>
        <w:tabs>
          <w:tab w:val="left" w:pos="709"/>
        </w:tabs>
        <w:spacing w:after="0" w:line="288" w:lineRule="auto"/>
        <w:ind w:left="-709" w:firstLine="283"/>
        <w:contextualSpacing/>
        <w:rPr>
          <w:rFonts w:cs="Times New Roman"/>
          <w:color w:val="000000"/>
          <w:shd w:val="clear" w:color="auto" w:fill="FFFFFF"/>
        </w:rPr>
      </w:pPr>
      <w:r w:rsidRPr="00FD74D7">
        <w:rPr>
          <w:rFonts w:eastAsia="Times New Roman" w:cs="Times New Roman"/>
          <w:szCs w:val="28"/>
          <w:lang w:eastAsia="ru-RU"/>
        </w:rPr>
        <w:t>12.</w:t>
      </w:r>
      <w:r w:rsidRPr="00FD74D7">
        <w:rPr>
          <w:rFonts w:eastAsia="Times New Roman" w:cs="Times New Roman"/>
          <w:szCs w:val="28"/>
          <w:lang w:eastAsia="ru-RU"/>
        </w:rPr>
        <w:tab/>
      </w:r>
      <w:r w:rsidR="00F8214A">
        <w:rPr>
          <w:rFonts w:cs="Times New Roman"/>
          <w:color w:val="000000"/>
          <w:shd w:val="clear" w:color="auto" w:fill="FFFFFF"/>
        </w:rPr>
        <w:t>Управление финансовыми рисками</w:t>
      </w:r>
      <w:r w:rsidR="003A2E4A" w:rsidRPr="003A2E4A">
        <w:rPr>
          <w:rFonts w:cs="Times New Roman"/>
          <w:color w:val="000000"/>
          <w:shd w:val="clear" w:color="auto" w:fill="FFFFFF"/>
        </w:rPr>
        <w:t>: учебник и практикум для вузов / И. П. </w:t>
      </w:r>
      <w:proofErr w:type="spellStart"/>
      <w:r w:rsidR="003A2E4A" w:rsidRPr="003A2E4A">
        <w:rPr>
          <w:rFonts w:cs="Times New Roman"/>
          <w:color w:val="000000"/>
          <w:shd w:val="clear" w:color="auto" w:fill="FFFFFF"/>
        </w:rPr>
        <w:t>Хоминич</w:t>
      </w:r>
      <w:proofErr w:type="spellEnd"/>
      <w:r w:rsidR="003A2E4A" w:rsidRPr="003A2E4A">
        <w:rPr>
          <w:rFonts w:cs="Times New Roman"/>
          <w:color w:val="000000"/>
          <w:shd w:val="clear" w:color="auto" w:fill="FFFFFF"/>
        </w:rPr>
        <w:t xml:space="preserve"> [и др.</w:t>
      </w:r>
      <w:proofErr w:type="gramStart"/>
      <w:r w:rsidR="003A2E4A" w:rsidRPr="003A2E4A">
        <w:rPr>
          <w:rFonts w:cs="Times New Roman"/>
          <w:color w:val="000000"/>
          <w:shd w:val="clear" w:color="auto" w:fill="FFFFFF"/>
        </w:rPr>
        <w:t>] ;</w:t>
      </w:r>
      <w:proofErr w:type="gramEnd"/>
      <w:r w:rsidR="003A2E4A" w:rsidRPr="003A2E4A">
        <w:rPr>
          <w:rFonts w:cs="Times New Roman"/>
          <w:color w:val="000000"/>
          <w:shd w:val="clear" w:color="auto" w:fill="FFFFFF"/>
        </w:rPr>
        <w:t xml:space="preserve"> под редакцией И. П. </w:t>
      </w:r>
      <w:proofErr w:type="spellStart"/>
      <w:r w:rsidR="003A2E4A" w:rsidRPr="003A2E4A">
        <w:rPr>
          <w:rFonts w:cs="Times New Roman"/>
          <w:color w:val="000000"/>
          <w:shd w:val="clear" w:color="auto" w:fill="FFFFFF"/>
        </w:rPr>
        <w:t>Хоминич</w:t>
      </w:r>
      <w:proofErr w:type="spellEnd"/>
      <w:r w:rsidR="003A2E4A" w:rsidRPr="003A2E4A">
        <w:rPr>
          <w:rFonts w:cs="Times New Roman"/>
          <w:color w:val="000000"/>
          <w:shd w:val="clear" w:color="auto" w:fill="FFFFFF"/>
        </w:rPr>
        <w:t xml:space="preserve">. — 3-е изд., </w:t>
      </w:r>
      <w:proofErr w:type="spellStart"/>
      <w:r w:rsidR="003A2E4A" w:rsidRPr="003A2E4A">
        <w:rPr>
          <w:rFonts w:cs="Times New Roman"/>
          <w:color w:val="000000"/>
          <w:shd w:val="clear" w:color="auto" w:fill="FFFFFF"/>
        </w:rPr>
        <w:t>перераб</w:t>
      </w:r>
      <w:proofErr w:type="spellEnd"/>
      <w:r w:rsidR="003A2E4A" w:rsidRPr="003A2E4A">
        <w:rPr>
          <w:rFonts w:cs="Times New Roman"/>
          <w:color w:val="000000"/>
          <w:shd w:val="clear" w:color="auto" w:fill="FFFFFF"/>
        </w:rPr>
        <w:t xml:space="preserve">. и доп. — </w:t>
      </w:r>
      <w:proofErr w:type="gramStart"/>
      <w:r w:rsidR="003A2E4A" w:rsidRPr="003A2E4A">
        <w:rPr>
          <w:rFonts w:cs="Times New Roman"/>
          <w:color w:val="000000"/>
          <w:shd w:val="clear" w:color="auto" w:fill="FFFFFF"/>
        </w:rPr>
        <w:t>Москва :</w:t>
      </w:r>
      <w:proofErr w:type="gramEnd"/>
      <w:r w:rsidR="003A2E4A" w:rsidRPr="003A2E4A">
        <w:rPr>
          <w:rFonts w:cs="Times New Roman"/>
          <w:color w:val="000000"/>
          <w:shd w:val="clear" w:color="auto" w:fill="FFFFFF"/>
        </w:rPr>
        <w:t xml:space="preserve"> </w:t>
      </w:r>
      <w:proofErr w:type="spellStart"/>
      <w:r w:rsidR="003A2E4A" w:rsidRPr="003A2E4A">
        <w:rPr>
          <w:rFonts w:cs="Times New Roman"/>
          <w:color w:val="000000"/>
          <w:shd w:val="clear" w:color="auto" w:fill="FFFFFF"/>
        </w:rPr>
        <w:t>Юрайт</w:t>
      </w:r>
      <w:proofErr w:type="spellEnd"/>
      <w:r w:rsidR="003A2E4A" w:rsidRPr="003A2E4A">
        <w:rPr>
          <w:rFonts w:cs="Times New Roman"/>
          <w:color w:val="000000"/>
          <w:shd w:val="clear" w:color="auto" w:fill="FFFFFF"/>
        </w:rPr>
        <w:t xml:space="preserve">, 2024. — </w:t>
      </w:r>
      <w:r w:rsidR="00201494">
        <w:rPr>
          <w:rFonts w:cs="Times New Roman"/>
          <w:color w:val="000000"/>
          <w:shd w:val="clear" w:color="auto" w:fill="FFFFFF"/>
        </w:rPr>
        <w:t>569 с. — (Высшее образование). </w:t>
      </w:r>
      <w:r w:rsidR="003A2E4A" w:rsidRPr="003A2E4A">
        <w:rPr>
          <w:rFonts w:cs="Times New Roman"/>
          <w:color w:val="000000"/>
          <w:shd w:val="clear" w:color="auto" w:fill="FFFFFF"/>
        </w:rPr>
        <w:t xml:space="preserve"> </w:t>
      </w:r>
      <w:r w:rsidR="00164E7D" w:rsidRPr="00164E7D">
        <w:rPr>
          <w:rFonts w:cs="Times New Roman"/>
          <w:color w:val="000000"/>
          <w:shd w:val="clear" w:color="auto" w:fill="FFFFFF"/>
        </w:rPr>
        <w:t>—</w:t>
      </w:r>
      <w:r w:rsidR="003A2E4A" w:rsidRPr="003A2E4A">
        <w:rPr>
          <w:rFonts w:cs="Times New Roman"/>
          <w:color w:val="000000"/>
          <w:shd w:val="clear" w:color="auto" w:fill="FFFFFF"/>
        </w:rPr>
        <w:t xml:space="preserve"> Образовательная платформа </w:t>
      </w:r>
      <w:proofErr w:type="spellStart"/>
      <w:r w:rsidR="003A2E4A" w:rsidRPr="003A2E4A">
        <w:rPr>
          <w:rFonts w:cs="Times New Roman"/>
          <w:color w:val="000000"/>
          <w:shd w:val="clear" w:color="auto" w:fill="FFFFFF"/>
        </w:rPr>
        <w:t>Юрайт</w:t>
      </w:r>
      <w:proofErr w:type="spellEnd"/>
      <w:r w:rsidR="003A2E4A" w:rsidRPr="003A2E4A">
        <w:rPr>
          <w:rFonts w:cs="Times New Roman"/>
          <w:color w:val="000000"/>
          <w:shd w:val="clear" w:color="auto" w:fill="FFFFFF"/>
        </w:rPr>
        <w:t xml:space="preserve"> [сайт]. — URL: </w:t>
      </w:r>
      <w:r w:rsidR="003A2E4A" w:rsidRPr="00164E7D">
        <w:rPr>
          <w:rFonts w:cs="Times New Roman"/>
          <w:color w:val="000000"/>
          <w:u w:val="single"/>
          <w:shd w:val="clear" w:color="auto" w:fill="FFFFFF"/>
        </w:rPr>
        <w:t>https://urait.ru/bcode/545454</w:t>
      </w:r>
      <w:r w:rsidR="003A2E4A" w:rsidRPr="003A2E4A">
        <w:rPr>
          <w:rFonts w:cs="Times New Roman"/>
          <w:color w:val="000000"/>
          <w:shd w:val="clear" w:color="auto" w:fill="FFFFFF"/>
        </w:rPr>
        <w:t xml:space="preserve"> (дата обращения: 26.11.2024).</w:t>
      </w:r>
      <w:r w:rsidR="00201494" w:rsidRPr="00201494">
        <w:rPr>
          <w:rFonts w:cs="Times New Roman"/>
          <w:color w:val="000000"/>
          <w:shd w:val="clear" w:color="auto" w:fill="FFFFFF"/>
        </w:rPr>
        <w:t xml:space="preserve"> — </w:t>
      </w:r>
      <w:proofErr w:type="gramStart"/>
      <w:r w:rsidR="00201494" w:rsidRPr="00201494">
        <w:rPr>
          <w:rFonts w:cs="Times New Roman"/>
          <w:color w:val="000000"/>
          <w:shd w:val="clear" w:color="auto" w:fill="FFFFFF"/>
        </w:rPr>
        <w:t>Текст :</w:t>
      </w:r>
      <w:proofErr w:type="gramEnd"/>
      <w:r w:rsidR="00201494" w:rsidRPr="00201494">
        <w:rPr>
          <w:rFonts w:cs="Times New Roman"/>
          <w:color w:val="000000"/>
          <w:shd w:val="clear" w:color="auto" w:fill="FFFFFF"/>
        </w:rPr>
        <w:t xml:space="preserve"> электронный</w:t>
      </w:r>
    </w:p>
    <w:p w:rsidR="00C624CB" w:rsidRDefault="00FD74D7" w:rsidP="00F16966">
      <w:pPr>
        <w:tabs>
          <w:tab w:val="left" w:pos="709"/>
        </w:tabs>
        <w:spacing w:after="0" w:line="288" w:lineRule="auto"/>
        <w:ind w:left="-709" w:firstLine="283"/>
        <w:contextualSpacing/>
        <w:rPr>
          <w:rFonts w:eastAsia="Times New Roman" w:cs="Times New Roman"/>
          <w:szCs w:val="28"/>
          <w:lang w:eastAsia="ru-RU"/>
        </w:rPr>
      </w:pPr>
      <w:r w:rsidRPr="00FD74D7">
        <w:rPr>
          <w:rFonts w:eastAsia="Times New Roman" w:cs="Times New Roman"/>
          <w:szCs w:val="28"/>
          <w:lang w:eastAsia="ru-RU"/>
        </w:rPr>
        <w:lastRenderedPageBreak/>
        <w:t>13.</w:t>
      </w:r>
      <w:r w:rsidRPr="00FD74D7">
        <w:rPr>
          <w:rFonts w:eastAsia="Times New Roman" w:cs="Times New Roman"/>
          <w:szCs w:val="28"/>
          <w:lang w:eastAsia="ru-RU"/>
        </w:rPr>
        <w:tab/>
      </w:r>
      <w:r w:rsidR="000D2749" w:rsidRPr="000D2749">
        <w:rPr>
          <w:rFonts w:cs="Times New Roman"/>
          <w:iCs/>
          <w:color w:val="000000"/>
          <w:bdr w:val="single" w:sz="2" w:space="0" w:color="E5E7EB" w:frame="1"/>
          <w:shd w:val="clear" w:color="auto" w:fill="FFFFFF"/>
        </w:rPr>
        <w:t>Панарина, М. М.</w:t>
      </w:r>
      <w:r w:rsidR="000D2749" w:rsidRPr="000D2749">
        <w:rPr>
          <w:rFonts w:cs="Times New Roman"/>
          <w:i/>
          <w:iCs/>
          <w:color w:val="000000"/>
          <w:bdr w:val="single" w:sz="2" w:space="0" w:color="E5E7EB" w:frame="1"/>
          <w:shd w:val="clear" w:color="auto" w:fill="FFFFFF"/>
        </w:rPr>
        <w:t> </w:t>
      </w:r>
      <w:r w:rsidR="000D2749" w:rsidRPr="000D2749">
        <w:rPr>
          <w:rFonts w:cs="Times New Roman"/>
          <w:color w:val="000000"/>
          <w:shd w:val="clear" w:color="auto" w:fill="FFFFFF"/>
        </w:rPr>
        <w:t xml:space="preserve"> Корпоративная безопасность: система управления рисками и </w:t>
      </w:r>
      <w:proofErr w:type="spellStart"/>
      <w:r w:rsidR="000D2749" w:rsidRPr="000D2749">
        <w:rPr>
          <w:rFonts w:cs="Times New Roman"/>
          <w:color w:val="000000"/>
          <w:shd w:val="clear" w:color="auto" w:fill="FFFFFF"/>
        </w:rPr>
        <w:t>комплаенс</w:t>
      </w:r>
      <w:proofErr w:type="spellEnd"/>
      <w:r w:rsidR="000D2749" w:rsidRPr="000D2749">
        <w:rPr>
          <w:rFonts w:cs="Times New Roman"/>
          <w:color w:val="000000"/>
          <w:shd w:val="clear" w:color="auto" w:fill="FFFFFF"/>
        </w:rPr>
        <w:t xml:space="preserve"> в </w:t>
      </w:r>
      <w:proofErr w:type="gramStart"/>
      <w:r w:rsidR="000D2749" w:rsidRPr="000D2749">
        <w:rPr>
          <w:rFonts w:cs="Times New Roman"/>
          <w:color w:val="000000"/>
          <w:shd w:val="clear" w:color="auto" w:fill="FFFFFF"/>
        </w:rPr>
        <w:t>компании :</w:t>
      </w:r>
      <w:proofErr w:type="gramEnd"/>
      <w:r w:rsidR="000D2749" w:rsidRPr="000D2749">
        <w:rPr>
          <w:rFonts w:cs="Times New Roman"/>
          <w:color w:val="000000"/>
          <w:shd w:val="clear" w:color="auto" w:fill="FFFFFF"/>
        </w:rPr>
        <w:t xml:space="preserve"> учебное пособие для вузов / М. М. Панарина. — 2-е изд., </w:t>
      </w:r>
      <w:proofErr w:type="spellStart"/>
      <w:r w:rsidR="000D2749" w:rsidRPr="000D2749">
        <w:rPr>
          <w:rFonts w:cs="Times New Roman"/>
          <w:color w:val="000000"/>
          <w:shd w:val="clear" w:color="auto" w:fill="FFFFFF"/>
        </w:rPr>
        <w:t>перераб</w:t>
      </w:r>
      <w:proofErr w:type="spellEnd"/>
      <w:r w:rsidR="000D2749" w:rsidRPr="000D2749">
        <w:rPr>
          <w:rFonts w:cs="Times New Roman"/>
          <w:color w:val="000000"/>
          <w:shd w:val="clear" w:color="auto" w:fill="FFFFFF"/>
        </w:rPr>
        <w:t xml:space="preserve">. и доп. — </w:t>
      </w:r>
      <w:proofErr w:type="gramStart"/>
      <w:r w:rsidR="000D2749" w:rsidRPr="000D2749">
        <w:rPr>
          <w:rFonts w:cs="Times New Roman"/>
          <w:color w:val="000000"/>
          <w:shd w:val="clear" w:color="auto" w:fill="FFFFFF"/>
        </w:rPr>
        <w:t>Москва :</w:t>
      </w:r>
      <w:proofErr w:type="gramEnd"/>
      <w:r w:rsidR="000D2749" w:rsidRPr="000D2749">
        <w:rPr>
          <w:rFonts w:cs="Times New Roman"/>
          <w:color w:val="000000"/>
          <w:shd w:val="clear" w:color="auto" w:fill="FFFFFF"/>
        </w:rPr>
        <w:t xml:space="preserve"> </w:t>
      </w:r>
      <w:proofErr w:type="spellStart"/>
      <w:r w:rsidR="000D2749" w:rsidRPr="000D2749">
        <w:rPr>
          <w:rFonts w:cs="Times New Roman"/>
          <w:color w:val="000000"/>
          <w:shd w:val="clear" w:color="auto" w:fill="FFFFFF"/>
        </w:rPr>
        <w:t>Юрайт</w:t>
      </w:r>
      <w:proofErr w:type="spellEnd"/>
      <w:r w:rsidR="000D2749" w:rsidRPr="000D2749">
        <w:rPr>
          <w:rFonts w:cs="Times New Roman"/>
          <w:color w:val="000000"/>
          <w:shd w:val="clear" w:color="auto" w:fill="FFFFFF"/>
        </w:rPr>
        <w:t>, 2024. — 155 с. — (Высшее образов</w:t>
      </w:r>
      <w:r w:rsidR="00702DA3">
        <w:rPr>
          <w:rFonts w:cs="Times New Roman"/>
          <w:color w:val="000000"/>
          <w:shd w:val="clear" w:color="auto" w:fill="FFFFFF"/>
        </w:rPr>
        <w:t>ание). </w:t>
      </w:r>
      <w:r w:rsidR="00201494" w:rsidRPr="00201494">
        <w:rPr>
          <w:rFonts w:cs="Times New Roman"/>
          <w:color w:val="000000"/>
          <w:shd w:val="clear" w:color="auto" w:fill="FFFFFF"/>
        </w:rPr>
        <w:t>—</w:t>
      </w:r>
      <w:r w:rsidR="00F8214A">
        <w:rPr>
          <w:rFonts w:cs="Times New Roman"/>
          <w:color w:val="000000"/>
          <w:shd w:val="clear" w:color="auto" w:fill="FFFFFF"/>
        </w:rPr>
        <w:t xml:space="preserve"> </w:t>
      </w:r>
      <w:r w:rsidR="000D2749" w:rsidRPr="000D2749">
        <w:rPr>
          <w:rFonts w:cs="Times New Roman"/>
          <w:color w:val="000000"/>
          <w:shd w:val="clear" w:color="auto" w:fill="FFFFFF"/>
        </w:rPr>
        <w:t xml:space="preserve">Образовательная платформа </w:t>
      </w:r>
      <w:proofErr w:type="spellStart"/>
      <w:r w:rsidR="000D2749" w:rsidRPr="000D2749">
        <w:rPr>
          <w:rFonts w:cs="Times New Roman"/>
          <w:color w:val="000000"/>
          <w:shd w:val="clear" w:color="auto" w:fill="FFFFFF"/>
        </w:rPr>
        <w:t>Юрайт</w:t>
      </w:r>
      <w:proofErr w:type="spellEnd"/>
      <w:r w:rsidR="000D2749" w:rsidRPr="000D2749">
        <w:rPr>
          <w:rFonts w:cs="Times New Roman"/>
          <w:color w:val="000000"/>
          <w:shd w:val="clear" w:color="auto" w:fill="FFFFFF"/>
        </w:rPr>
        <w:t xml:space="preserve"> [сайт]. — URL: </w:t>
      </w:r>
      <w:hyperlink r:id="rId8" w:tgtFrame="_blank" w:history="1">
        <w:r w:rsidR="000D2749" w:rsidRPr="000D2749">
          <w:rPr>
            <w:rFonts w:cs="Times New Roman"/>
            <w:color w:val="486C97"/>
            <w:u w:val="single"/>
            <w:bdr w:val="single" w:sz="2" w:space="0" w:color="E5E7EB" w:frame="1"/>
            <w:shd w:val="clear" w:color="auto" w:fill="FFFFFF"/>
          </w:rPr>
          <w:t>https://urait.ru/bcode/544645</w:t>
        </w:r>
      </w:hyperlink>
      <w:r w:rsidR="00F13D10">
        <w:rPr>
          <w:rFonts w:cs="Times New Roman"/>
          <w:color w:val="000000"/>
          <w:shd w:val="clear" w:color="auto" w:fill="FFFFFF"/>
        </w:rPr>
        <w:t> (дата обращения: 26</w:t>
      </w:r>
      <w:r w:rsidR="000D2749" w:rsidRPr="000D2749">
        <w:rPr>
          <w:rFonts w:cs="Times New Roman"/>
          <w:color w:val="000000"/>
          <w:shd w:val="clear" w:color="auto" w:fill="FFFFFF"/>
        </w:rPr>
        <w:t>.11.2024).</w:t>
      </w:r>
      <w:r w:rsidR="00201494" w:rsidRPr="00201494">
        <w:rPr>
          <w:rFonts w:cs="Times New Roman"/>
          <w:color w:val="000000"/>
          <w:shd w:val="clear" w:color="auto" w:fill="FFFFFF"/>
        </w:rPr>
        <w:t xml:space="preserve"> — </w:t>
      </w:r>
      <w:proofErr w:type="gramStart"/>
      <w:r w:rsidR="00201494" w:rsidRPr="00201494">
        <w:rPr>
          <w:rFonts w:cs="Times New Roman"/>
          <w:color w:val="000000"/>
          <w:shd w:val="clear" w:color="auto" w:fill="FFFFFF"/>
        </w:rPr>
        <w:t>Текст :</w:t>
      </w:r>
      <w:proofErr w:type="gramEnd"/>
      <w:r w:rsidR="00201494" w:rsidRPr="00201494">
        <w:rPr>
          <w:rFonts w:cs="Times New Roman"/>
          <w:color w:val="000000"/>
          <w:shd w:val="clear" w:color="auto" w:fill="FFFFFF"/>
        </w:rPr>
        <w:t xml:space="preserve"> электронный</w:t>
      </w:r>
    </w:p>
    <w:p w:rsidR="003D5077" w:rsidRDefault="00C76CA9" w:rsidP="00F16966">
      <w:pPr>
        <w:tabs>
          <w:tab w:val="left" w:pos="709"/>
        </w:tabs>
        <w:spacing w:after="0" w:line="288" w:lineRule="auto"/>
        <w:ind w:left="-709" w:firstLine="283"/>
        <w:contextualSpacing/>
        <w:jc w:val="center"/>
        <w:rPr>
          <w:rFonts w:cs="Times New Roman"/>
          <w:b/>
          <w:szCs w:val="28"/>
        </w:rPr>
      </w:pPr>
      <w:r w:rsidRPr="00364FC4">
        <w:rPr>
          <w:rFonts w:cs="Times New Roman"/>
          <w:b/>
          <w:szCs w:val="28"/>
        </w:rPr>
        <w:t>Дополнительная литература</w:t>
      </w:r>
    </w:p>
    <w:p w:rsidR="00B63849" w:rsidRDefault="00673817" w:rsidP="00F16966">
      <w:pPr>
        <w:tabs>
          <w:tab w:val="left" w:pos="709"/>
        </w:tabs>
        <w:spacing w:after="0" w:line="288" w:lineRule="auto"/>
        <w:ind w:left="-709" w:firstLine="283"/>
        <w:contextualSpacing/>
        <w:jc w:val="both"/>
        <w:rPr>
          <w:rFonts w:cs="Times New Roman"/>
          <w:szCs w:val="28"/>
        </w:rPr>
      </w:pPr>
      <w:r w:rsidRPr="00673817">
        <w:rPr>
          <w:rFonts w:cs="Times New Roman"/>
          <w:szCs w:val="28"/>
        </w:rPr>
        <w:t>14.</w:t>
      </w:r>
      <w:r w:rsidRPr="00673817">
        <w:rPr>
          <w:rFonts w:cs="Times New Roman"/>
          <w:szCs w:val="28"/>
        </w:rPr>
        <w:tab/>
      </w:r>
      <w:r w:rsidR="00B63849" w:rsidRPr="00B63849">
        <w:rPr>
          <w:rFonts w:cs="Times New Roman"/>
          <w:color w:val="202023"/>
          <w:szCs w:val="28"/>
          <w:shd w:val="clear" w:color="auto" w:fill="FFFFFF"/>
        </w:rPr>
        <w:t xml:space="preserve">Риски финансовой безопасности: правовой </w:t>
      </w:r>
      <w:proofErr w:type="gramStart"/>
      <w:r w:rsidR="00B63849" w:rsidRPr="00B63849">
        <w:rPr>
          <w:rFonts w:cs="Times New Roman"/>
          <w:color w:val="202023"/>
          <w:szCs w:val="28"/>
          <w:shd w:val="clear" w:color="auto" w:fill="FFFFFF"/>
        </w:rPr>
        <w:t>формат :</w:t>
      </w:r>
      <w:proofErr w:type="gramEnd"/>
      <w:r w:rsidR="00B63849" w:rsidRPr="00B63849">
        <w:rPr>
          <w:rFonts w:cs="Times New Roman"/>
          <w:color w:val="202023"/>
          <w:szCs w:val="28"/>
          <w:shd w:val="clear" w:color="auto" w:fill="FFFFFF"/>
        </w:rPr>
        <w:t xml:space="preserve"> монография / отв. ред. И.И. Кучеров, Н.А. </w:t>
      </w:r>
      <w:proofErr w:type="spellStart"/>
      <w:r w:rsidR="00B63849" w:rsidRPr="00B63849">
        <w:rPr>
          <w:rFonts w:cs="Times New Roman"/>
          <w:color w:val="202023"/>
          <w:szCs w:val="28"/>
          <w:shd w:val="clear" w:color="auto" w:fill="FFFFFF"/>
        </w:rPr>
        <w:t>Поветкина</w:t>
      </w:r>
      <w:proofErr w:type="spellEnd"/>
      <w:r w:rsidR="00B63849" w:rsidRPr="00B63849">
        <w:rPr>
          <w:rFonts w:cs="Times New Roman"/>
          <w:color w:val="202023"/>
          <w:szCs w:val="28"/>
          <w:shd w:val="clear" w:color="auto" w:fill="FFFFFF"/>
        </w:rPr>
        <w:t xml:space="preserve">. — </w:t>
      </w:r>
      <w:proofErr w:type="gramStart"/>
      <w:r w:rsidR="00B63849" w:rsidRPr="00B63849">
        <w:rPr>
          <w:rFonts w:cs="Times New Roman"/>
          <w:color w:val="202023"/>
          <w:szCs w:val="28"/>
          <w:shd w:val="clear" w:color="auto" w:fill="FFFFFF"/>
        </w:rPr>
        <w:t>Москва :</w:t>
      </w:r>
      <w:proofErr w:type="gramEnd"/>
      <w:r w:rsidR="00B63849" w:rsidRPr="00B63849">
        <w:rPr>
          <w:rFonts w:cs="Times New Roman"/>
          <w:color w:val="202023"/>
          <w:szCs w:val="28"/>
          <w:shd w:val="clear" w:color="auto" w:fill="FFFFFF"/>
        </w:rPr>
        <w:t xml:space="preserve"> </w:t>
      </w:r>
      <w:proofErr w:type="spellStart"/>
      <w:r w:rsidR="00B63849" w:rsidRPr="00B63849">
        <w:rPr>
          <w:rFonts w:cs="Times New Roman"/>
          <w:color w:val="202023"/>
          <w:szCs w:val="28"/>
          <w:shd w:val="clear" w:color="auto" w:fill="FFFFFF"/>
        </w:rPr>
        <w:t>ИЗиСП</w:t>
      </w:r>
      <w:proofErr w:type="spellEnd"/>
      <w:r w:rsidR="00B63849" w:rsidRPr="00B63849">
        <w:rPr>
          <w:rFonts w:cs="Times New Roman"/>
          <w:color w:val="202023"/>
          <w:szCs w:val="28"/>
          <w:shd w:val="clear" w:color="auto" w:fill="FFFFFF"/>
        </w:rPr>
        <w:t xml:space="preserve"> : Норма : ИНФРА-М, 2020. — </w:t>
      </w:r>
      <w:r w:rsidR="00201494">
        <w:rPr>
          <w:rFonts w:cs="Times New Roman"/>
          <w:color w:val="202023"/>
          <w:szCs w:val="28"/>
          <w:shd w:val="clear" w:color="auto" w:fill="FFFFFF"/>
        </w:rPr>
        <w:t xml:space="preserve">304 с. </w:t>
      </w:r>
      <w:r w:rsidR="00201494" w:rsidRPr="00201494">
        <w:rPr>
          <w:rFonts w:cs="Times New Roman"/>
          <w:color w:val="202023"/>
          <w:szCs w:val="28"/>
          <w:shd w:val="clear" w:color="auto" w:fill="FFFFFF"/>
        </w:rPr>
        <w:t>—</w:t>
      </w:r>
      <w:r w:rsidR="00201494">
        <w:rPr>
          <w:rFonts w:cs="Times New Roman"/>
          <w:color w:val="202023"/>
          <w:szCs w:val="28"/>
          <w:shd w:val="clear" w:color="auto" w:fill="FFFFFF"/>
        </w:rPr>
        <w:t xml:space="preserve"> </w:t>
      </w:r>
      <w:r w:rsidR="00B63849" w:rsidRPr="00B63849">
        <w:rPr>
          <w:rFonts w:cs="Times New Roman"/>
          <w:color w:val="202023"/>
          <w:szCs w:val="28"/>
          <w:shd w:val="clear" w:color="auto" w:fill="FFFFFF"/>
        </w:rPr>
        <w:t xml:space="preserve">URL: </w:t>
      </w:r>
      <w:r w:rsidR="00B63849" w:rsidRPr="00201494">
        <w:rPr>
          <w:rFonts w:cs="Times New Roman"/>
          <w:color w:val="202023"/>
          <w:szCs w:val="28"/>
          <w:u w:val="single"/>
          <w:shd w:val="clear" w:color="auto" w:fill="FFFFFF"/>
        </w:rPr>
        <w:t>https://znanium.ru/catalog/product/1079226</w:t>
      </w:r>
      <w:r w:rsidR="00E64C11">
        <w:rPr>
          <w:rFonts w:cs="Times New Roman"/>
          <w:color w:val="202023"/>
          <w:szCs w:val="28"/>
          <w:shd w:val="clear" w:color="auto" w:fill="FFFFFF"/>
        </w:rPr>
        <w:t xml:space="preserve"> (дата обращения: 26</w:t>
      </w:r>
      <w:r w:rsidR="00B63849" w:rsidRPr="00B63849">
        <w:rPr>
          <w:rFonts w:cs="Times New Roman"/>
          <w:color w:val="202023"/>
          <w:szCs w:val="28"/>
          <w:shd w:val="clear" w:color="auto" w:fill="FFFFFF"/>
        </w:rPr>
        <w:t xml:space="preserve">.11.2024). – </w:t>
      </w:r>
      <w:proofErr w:type="gramStart"/>
      <w:r w:rsidR="00201494" w:rsidRPr="00201494">
        <w:rPr>
          <w:rFonts w:cs="Times New Roman"/>
          <w:color w:val="202023"/>
          <w:szCs w:val="28"/>
          <w:shd w:val="clear" w:color="auto" w:fill="FFFFFF"/>
        </w:rPr>
        <w:t>Текст :</w:t>
      </w:r>
      <w:proofErr w:type="gramEnd"/>
      <w:r w:rsidR="00201494" w:rsidRPr="00201494">
        <w:rPr>
          <w:rFonts w:cs="Times New Roman"/>
          <w:color w:val="202023"/>
          <w:szCs w:val="28"/>
          <w:shd w:val="clear" w:color="auto" w:fill="FFFFFF"/>
        </w:rPr>
        <w:t xml:space="preserve"> электронный</w:t>
      </w:r>
      <w:r w:rsidR="00B63849" w:rsidRPr="00B63849">
        <w:rPr>
          <w:rFonts w:cs="Times New Roman"/>
          <w:color w:val="202023"/>
          <w:szCs w:val="28"/>
          <w:shd w:val="clear" w:color="auto" w:fill="FFFFFF"/>
        </w:rPr>
        <w:t>.</w:t>
      </w:r>
      <w:r w:rsidR="00B63849" w:rsidRPr="00673817">
        <w:rPr>
          <w:rFonts w:cs="Times New Roman"/>
          <w:szCs w:val="28"/>
        </w:rPr>
        <w:t xml:space="preserve"> </w:t>
      </w:r>
    </w:p>
    <w:p w:rsidR="00673817" w:rsidRPr="00AD44E1" w:rsidRDefault="00673817" w:rsidP="00201494">
      <w:pPr>
        <w:tabs>
          <w:tab w:val="left" w:pos="709"/>
        </w:tabs>
        <w:spacing w:after="0" w:line="288" w:lineRule="auto"/>
        <w:ind w:left="-709" w:firstLine="283"/>
        <w:contextualSpacing/>
        <w:rPr>
          <w:rFonts w:cs="Times New Roman"/>
          <w:szCs w:val="28"/>
        </w:rPr>
      </w:pPr>
      <w:r w:rsidRPr="00673817">
        <w:rPr>
          <w:rFonts w:cs="Times New Roman"/>
          <w:szCs w:val="28"/>
        </w:rPr>
        <w:t>15.</w:t>
      </w:r>
      <w:r w:rsidRPr="00673817">
        <w:rPr>
          <w:rFonts w:cs="Times New Roman"/>
          <w:szCs w:val="28"/>
        </w:rPr>
        <w:tab/>
      </w:r>
      <w:proofErr w:type="spellStart"/>
      <w:r w:rsidR="00AD44E1" w:rsidRPr="00201494">
        <w:rPr>
          <w:rFonts w:cs="Times New Roman"/>
          <w:iCs/>
          <w:color w:val="000000"/>
          <w:bdr w:val="single" w:sz="2" w:space="0" w:color="E5E7EB" w:frame="1"/>
          <w:shd w:val="clear" w:color="auto" w:fill="FFFFFF"/>
        </w:rPr>
        <w:t>Турчаева</w:t>
      </w:r>
      <w:proofErr w:type="spellEnd"/>
      <w:r w:rsidR="00AD44E1" w:rsidRPr="00201494">
        <w:rPr>
          <w:rFonts w:cs="Times New Roman"/>
          <w:iCs/>
          <w:color w:val="000000"/>
          <w:bdr w:val="single" w:sz="2" w:space="0" w:color="E5E7EB" w:frame="1"/>
          <w:shd w:val="clear" w:color="auto" w:fill="FFFFFF"/>
        </w:rPr>
        <w:t>, И. Н.</w:t>
      </w:r>
      <w:r w:rsidR="00AD44E1" w:rsidRPr="00AD44E1">
        <w:rPr>
          <w:rFonts w:cs="Times New Roman"/>
          <w:i/>
          <w:iCs/>
          <w:color w:val="000000"/>
          <w:bdr w:val="single" w:sz="2" w:space="0" w:color="E5E7EB" w:frame="1"/>
          <w:shd w:val="clear" w:color="auto" w:fill="FFFFFF"/>
        </w:rPr>
        <w:t> </w:t>
      </w:r>
      <w:r w:rsidR="00AD44E1" w:rsidRPr="00AD44E1">
        <w:rPr>
          <w:rFonts w:cs="Times New Roman"/>
          <w:color w:val="000000"/>
          <w:shd w:val="clear" w:color="auto" w:fill="FFFFFF"/>
        </w:rPr>
        <w:t xml:space="preserve"> Финансовая среда предпринимательства и предпринимательские </w:t>
      </w:r>
      <w:proofErr w:type="gramStart"/>
      <w:r w:rsidR="00AD44E1" w:rsidRPr="00AD44E1">
        <w:rPr>
          <w:rFonts w:cs="Times New Roman"/>
          <w:color w:val="000000"/>
          <w:shd w:val="clear" w:color="auto" w:fill="FFFFFF"/>
        </w:rPr>
        <w:t>риски :</w:t>
      </w:r>
      <w:proofErr w:type="gramEnd"/>
      <w:r w:rsidR="00AD44E1" w:rsidRPr="00AD44E1">
        <w:rPr>
          <w:rFonts w:cs="Times New Roman"/>
          <w:color w:val="000000"/>
          <w:shd w:val="clear" w:color="auto" w:fill="FFFFFF"/>
        </w:rPr>
        <w:t xml:space="preserve"> учебник и практикум для вузов / И. Н. </w:t>
      </w:r>
      <w:proofErr w:type="spellStart"/>
      <w:r w:rsidR="00AD44E1" w:rsidRPr="00AD44E1">
        <w:rPr>
          <w:rFonts w:cs="Times New Roman"/>
          <w:color w:val="000000"/>
          <w:shd w:val="clear" w:color="auto" w:fill="FFFFFF"/>
        </w:rPr>
        <w:t>Турчаева</w:t>
      </w:r>
      <w:proofErr w:type="spellEnd"/>
      <w:r w:rsidR="00AD44E1" w:rsidRPr="00AD44E1">
        <w:rPr>
          <w:rFonts w:cs="Times New Roman"/>
          <w:color w:val="000000"/>
          <w:shd w:val="clear" w:color="auto" w:fill="FFFFFF"/>
        </w:rPr>
        <w:t>, Я. Ю. </w:t>
      </w:r>
      <w:proofErr w:type="spellStart"/>
      <w:r w:rsidR="00AD44E1" w:rsidRPr="00AD44E1">
        <w:rPr>
          <w:rFonts w:cs="Times New Roman"/>
          <w:color w:val="000000"/>
          <w:shd w:val="clear" w:color="auto" w:fill="FFFFFF"/>
        </w:rPr>
        <w:t>Таенчук</w:t>
      </w:r>
      <w:proofErr w:type="spellEnd"/>
      <w:r w:rsidR="00AD44E1" w:rsidRPr="00AD44E1">
        <w:rPr>
          <w:rFonts w:cs="Times New Roman"/>
          <w:color w:val="000000"/>
          <w:shd w:val="clear" w:color="auto" w:fill="FFFFFF"/>
        </w:rPr>
        <w:t xml:space="preserve">. — </w:t>
      </w:r>
      <w:proofErr w:type="gramStart"/>
      <w:r w:rsidR="00AD44E1" w:rsidRPr="00AD44E1">
        <w:rPr>
          <w:rFonts w:cs="Times New Roman"/>
          <w:color w:val="000000"/>
          <w:shd w:val="clear" w:color="auto" w:fill="FFFFFF"/>
        </w:rPr>
        <w:t>Москва :</w:t>
      </w:r>
      <w:proofErr w:type="gramEnd"/>
      <w:r w:rsidR="00AD44E1" w:rsidRPr="00AD44E1">
        <w:rPr>
          <w:rFonts w:cs="Times New Roman"/>
          <w:color w:val="000000"/>
          <w:shd w:val="clear" w:color="auto" w:fill="FFFFFF"/>
        </w:rPr>
        <w:t xml:space="preserve"> </w:t>
      </w:r>
      <w:proofErr w:type="spellStart"/>
      <w:r w:rsidR="00AD44E1" w:rsidRPr="00AD44E1">
        <w:rPr>
          <w:rFonts w:cs="Times New Roman"/>
          <w:color w:val="000000"/>
          <w:shd w:val="clear" w:color="auto" w:fill="FFFFFF"/>
        </w:rPr>
        <w:t>Юрайт</w:t>
      </w:r>
      <w:proofErr w:type="spellEnd"/>
      <w:r w:rsidR="00AD44E1" w:rsidRPr="00AD44E1">
        <w:rPr>
          <w:rFonts w:cs="Times New Roman"/>
          <w:color w:val="000000"/>
          <w:shd w:val="clear" w:color="auto" w:fill="FFFFFF"/>
        </w:rPr>
        <w:t xml:space="preserve">, 2022. — </w:t>
      </w:r>
      <w:r w:rsidR="00201494">
        <w:rPr>
          <w:rFonts w:cs="Times New Roman"/>
          <w:color w:val="000000"/>
          <w:shd w:val="clear" w:color="auto" w:fill="FFFFFF"/>
        </w:rPr>
        <w:t>213 с. — (Высшее образование).</w:t>
      </w:r>
      <w:r w:rsidR="00AD44E1" w:rsidRPr="00AD44E1">
        <w:rPr>
          <w:rFonts w:cs="Times New Roman"/>
          <w:color w:val="000000"/>
          <w:shd w:val="clear" w:color="auto" w:fill="FFFFFF"/>
        </w:rPr>
        <w:t xml:space="preserve"> Образовательная платформа </w:t>
      </w:r>
      <w:proofErr w:type="spellStart"/>
      <w:r w:rsidR="00AD44E1" w:rsidRPr="00AD44E1">
        <w:rPr>
          <w:rFonts w:cs="Times New Roman"/>
          <w:color w:val="000000"/>
          <w:shd w:val="clear" w:color="auto" w:fill="FFFFFF"/>
        </w:rPr>
        <w:t>Юрайт</w:t>
      </w:r>
      <w:proofErr w:type="spellEnd"/>
      <w:r w:rsidR="00AD44E1" w:rsidRPr="00AD44E1">
        <w:rPr>
          <w:rFonts w:cs="Times New Roman"/>
          <w:color w:val="000000"/>
          <w:shd w:val="clear" w:color="auto" w:fill="FFFFFF"/>
        </w:rPr>
        <w:t xml:space="preserve"> [сайт]. — URL: </w:t>
      </w:r>
      <w:hyperlink r:id="rId9" w:tgtFrame="_blank" w:history="1">
        <w:r w:rsidR="00AD44E1" w:rsidRPr="00AD44E1">
          <w:rPr>
            <w:rFonts w:cs="Times New Roman"/>
            <w:color w:val="486C97"/>
            <w:u w:val="single"/>
            <w:bdr w:val="single" w:sz="2" w:space="0" w:color="E5E7EB" w:frame="1"/>
            <w:shd w:val="clear" w:color="auto" w:fill="FFFFFF"/>
          </w:rPr>
          <w:t>https://urait.ru/bcode/497378</w:t>
        </w:r>
      </w:hyperlink>
      <w:r w:rsidR="00E64C11">
        <w:rPr>
          <w:rFonts w:cs="Times New Roman"/>
          <w:color w:val="000000"/>
          <w:shd w:val="clear" w:color="auto" w:fill="FFFFFF"/>
        </w:rPr>
        <w:t> (дата обращения: 26</w:t>
      </w:r>
      <w:r w:rsidR="00AD44E1" w:rsidRPr="00AD44E1">
        <w:rPr>
          <w:rFonts w:cs="Times New Roman"/>
          <w:color w:val="000000"/>
          <w:shd w:val="clear" w:color="auto" w:fill="FFFFFF"/>
        </w:rPr>
        <w:t>.11.2024)</w:t>
      </w:r>
      <w:r w:rsidR="00201494">
        <w:rPr>
          <w:rFonts w:cs="Times New Roman"/>
          <w:color w:val="000000"/>
          <w:shd w:val="clear" w:color="auto" w:fill="FFFFFF"/>
        </w:rPr>
        <w:t>.</w:t>
      </w:r>
      <w:r w:rsidR="00201494" w:rsidRPr="00201494">
        <w:rPr>
          <w:rFonts w:cs="Times New Roman"/>
          <w:color w:val="000000"/>
          <w:shd w:val="clear" w:color="auto" w:fill="FFFFFF"/>
        </w:rPr>
        <w:t xml:space="preserve"> — </w:t>
      </w:r>
      <w:proofErr w:type="gramStart"/>
      <w:r w:rsidR="00201494" w:rsidRPr="00201494">
        <w:rPr>
          <w:rFonts w:cs="Times New Roman"/>
          <w:color w:val="000000"/>
          <w:shd w:val="clear" w:color="auto" w:fill="FFFFFF"/>
        </w:rPr>
        <w:t>Текст :</w:t>
      </w:r>
      <w:proofErr w:type="gramEnd"/>
      <w:r w:rsidR="00201494" w:rsidRPr="00201494">
        <w:rPr>
          <w:rFonts w:cs="Times New Roman"/>
          <w:color w:val="000000"/>
          <w:shd w:val="clear" w:color="auto" w:fill="FFFFFF"/>
        </w:rPr>
        <w:t xml:space="preserve"> электронный</w:t>
      </w:r>
    </w:p>
    <w:p w:rsidR="00FD74D7" w:rsidRPr="00673817" w:rsidRDefault="00673817" w:rsidP="00475F72">
      <w:pPr>
        <w:tabs>
          <w:tab w:val="left" w:pos="709"/>
        </w:tabs>
        <w:spacing w:after="0" w:line="288" w:lineRule="auto"/>
        <w:ind w:left="-709" w:firstLine="283"/>
        <w:contextualSpacing/>
        <w:rPr>
          <w:rFonts w:cs="Times New Roman"/>
          <w:szCs w:val="28"/>
        </w:rPr>
      </w:pPr>
      <w:r w:rsidRPr="00673817">
        <w:rPr>
          <w:rFonts w:cs="Times New Roman"/>
          <w:szCs w:val="28"/>
        </w:rPr>
        <w:t>16.</w:t>
      </w:r>
      <w:r w:rsidRPr="00673817">
        <w:rPr>
          <w:rFonts w:cs="Times New Roman"/>
          <w:szCs w:val="28"/>
        </w:rPr>
        <w:tab/>
        <w:t xml:space="preserve"> </w:t>
      </w:r>
      <w:r w:rsidR="000739F8" w:rsidRPr="000739F8">
        <w:rPr>
          <w:rFonts w:cs="Times New Roman"/>
          <w:szCs w:val="28"/>
        </w:rPr>
        <w:t xml:space="preserve">Корпоративные финансы: учебник / под ред. М. А. </w:t>
      </w:r>
      <w:proofErr w:type="spellStart"/>
      <w:proofErr w:type="gramStart"/>
      <w:r w:rsidR="000739F8" w:rsidRPr="000739F8">
        <w:rPr>
          <w:rFonts w:cs="Times New Roman"/>
          <w:szCs w:val="28"/>
        </w:rPr>
        <w:t>Эскиндарова</w:t>
      </w:r>
      <w:proofErr w:type="spellEnd"/>
      <w:r w:rsidR="000739F8" w:rsidRPr="000739F8">
        <w:rPr>
          <w:rFonts w:cs="Times New Roman"/>
          <w:szCs w:val="28"/>
        </w:rPr>
        <w:t>,  М.</w:t>
      </w:r>
      <w:proofErr w:type="gramEnd"/>
      <w:r w:rsidR="000739F8" w:rsidRPr="000739F8">
        <w:rPr>
          <w:rFonts w:cs="Times New Roman"/>
          <w:szCs w:val="28"/>
        </w:rPr>
        <w:t xml:space="preserve"> А. Федотовой. </w:t>
      </w:r>
      <w:r w:rsidR="002568EF" w:rsidRPr="002568EF">
        <w:rPr>
          <w:rFonts w:cs="Times New Roman"/>
          <w:szCs w:val="28"/>
        </w:rPr>
        <w:t>–</w:t>
      </w:r>
      <w:r w:rsidR="000739F8" w:rsidRPr="000739F8">
        <w:rPr>
          <w:rFonts w:cs="Times New Roman"/>
          <w:szCs w:val="28"/>
        </w:rPr>
        <w:t xml:space="preserve"> Москва: </w:t>
      </w:r>
      <w:proofErr w:type="spellStart"/>
      <w:r w:rsidR="000739F8" w:rsidRPr="000739F8">
        <w:rPr>
          <w:rFonts w:cs="Times New Roman"/>
          <w:szCs w:val="28"/>
        </w:rPr>
        <w:t>Кнорус</w:t>
      </w:r>
      <w:proofErr w:type="spellEnd"/>
      <w:r w:rsidR="000739F8" w:rsidRPr="000739F8">
        <w:rPr>
          <w:rFonts w:cs="Times New Roman"/>
          <w:szCs w:val="28"/>
        </w:rPr>
        <w:t xml:space="preserve">, 2016, 2022. – 480 с. </w:t>
      </w:r>
      <w:r w:rsidR="002568EF" w:rsidRPr="002568EF">
        <w:rPr>
          <w:rFonts w:cs="Times New Roman"/>
          <w:szCs w:val="28"/>
        </w:rPr>
        <w:t>—</w:t>
      </w:r>
      <w:r w:rsidR="000739F8" w:rsidRPr="000739F8">
        <w:rPr>
          <w:rFonts w:cs="Times New Roman"/>
          <w:szCs w:val="28"/>
        </w:rPr>
        <w:t xml:space="preserve"> (</w:t>
      </w:r>
      <w:proofErr w:type="spellStart"/>
      <w:r w:rsidR="000739F8" w:rsidRPr="000739F8">
        <w:rPr>
          <w:rFonts w:cs="Times New Roman"/>
          <w:szCs w:val="28"/>
        </w:rPr>
        <w:t>Бакалавриат</w:t>
      </w:r>
      <w:proofErr w:type="spellEnd"/>
      <w:r w:rsidR="000739F8" w:rsidRPr="000739F8">
        <w:rPr>
          <w:rFonts w:cs="Times New Roman"/>
          <w:szCs w:val="28"/>
        </w:rPr>
        <w:t xml:space="preserve"> и магистратура). </w:t>
      </w:r>
      <w:r w:rsidR="00475F72" w:rsidRPr="00475F72">
        <w:rPr>
          <w:rFonts w:cs="Times New Roman"/>
          <w:szCs w:val="28"/>
        </w:rPr>
        <w:t>—</w:t>
      </w:r>
      <w:r w:rsidR="000739F8" w:rsidRPr="000739F8">
        <w:rPr>
          <w:rFonts w:cs="Times New Roman"/>
          <w:szCs w:val="28"/>
        </w:rPr>
        <w:t xml:space="preserve"> </w:t>
      </w:r>
      <w:proofErr w:type="gramStart"/>
      <w:r w:rsidR="000739F8" w:rsidRPr="000739F8">
        <w:rPr>
          <w:rFonts w:cs="Times New Roman"/>
          <w:szCs w:val="28"/>
        </w:rPr>
        <w:t>Текст :</w:t>
      </w:r>
      <w:proofErr w:type="gramEnd"/>
      <w:r w:rsidR="000739F8" w:rsidRPr="000739F8">
        <w:rPr>
          <w:rFonts w:cs="Times New Roman"/>
          <w:szCs w:val="28"/>
        </w:rPr>
        <w:t xml:space="preserve"> непосредственный. </w:t>
      </w:r>
      <w:r w:rsidR="002568EF" w:rsidRPr="002568EF">
        <w:rPr>
          <w:rFonts w:cs="Times New Roman"/>
          <w:szCs w:val="28"/>
        </w:rPr>
        <w:t>—</w:t>
      </w:r>
      <w:r w:rsidR="000739F8" w:rsidRPr="000739F8">
        <w:rPr>
          <w:rFonts w:cs="Times New Roman"/>
          <w:szCs w:val="28"/>
        </w:rPr>
        <w:t xml:space="preserve"> То же. </w:t>
      </w:r>
      <w:r w:rsidR="002568EF" w:rsidRPr="002568EF">
        <w:rPr>
          <w:rFonts w:cs="Times New Roman"/>
          <w:szCs w:val="28"/>
        </w:rPr>
        <w:t>—</w:t>
      </w:r>
      <w:r w:rsidR="000739F8" w:rsidRPr="000739F8">
        <w:rPr>
          <w:rFonts w:cs="Times New Roman"/>
          <w:szCs w:val="28"/>
        </w:rPr>
        <w:t xml:space="preserve"> 2024. </w:t>
      </w:r>
      <w:r w:rsidR="002568EF" w:rsidRPr="002568EF">
        <w:rPr>
          <w:rFonts w:cs="Times New Roman"/>
          <w:szCs w:val="28"/>
        </w:rPr>
        <w:t>—</w:t>
      </w:r>
      <w:r w:rsidR="000739F8" w:rsidRPr="000739F8">
        <w:rPr>
          <w:rFonts w:cs="Times New Roman"/>
          <w:szCs w:val="28"/>
        </w:rPr>
        <w:t xml:space="preserve"> ЭБС BOOK.ru. </w:t>
      </w:r>
      <w:r w:rsidR="002568EF" w:rsidRPr="002568EF">
        <w:rPr>
          <w:rFonts w:cs="Times New Roman"/>
          <w:szCs w:val="28"/>
        </w:rPr>
        <w:t>—</w:t>
      </w:r>
      <w:r w:rsidR="000739F8" w:rsidRPr="000739F8">
        <w:rPr>
          <w:rFonts w:cs="Times New Roman"/>
          <w:szCs w:val="28"/>
        </w:rPr>
        <w:t xml:space="preserve"> URL: </w:t>
      </w:r>
      <w:r w:rsidR="000739F8" w:rsidRPr="000739F8">
        <w:rPr>
          <w:rFonts w:cs="Times New Roman"/>
          <w:szCs w:val="28"/>
          <w:u w:val="single"/>
        </w:rPr>
        <w:t>https://book.ru/book/950534</w:t>
      </w:r>
      <w:r w:rsidR="000739F8" w:rsidRPr="000739F8">
        <w:rPr>
          <w:rFonts w:cs="Times New Roman"/>
          <w:szCs w:val="28"/>
        </w:rPr>
        <w:t xml:space="preserve"> (дата обращ</w:t>
      </w:r>
      <w:r w:rsidR="00E64C11">
        <w:rPr>
          <w:rFonts w:cs="Times New Roman"/>
          <w:szCs w:val="28"/>
        </w:rPr>
        <w:t>ения: 26</w:t>
      </w:r>
      <w:r w:rsidR="000739F8" w:rsidRPr="000739F8">
        <w:rPr>
          <w:rFonts w:cs="Times New Roman"/>
          <w:szCs w:val="28"/>
        </w:rPr>
        <w:t xml:space="preserve">.11.2024). — </w:t>
      </w:r>
      <w:proofErr w:type="gramStart"/>
      <w:r w:rsidR="000739F8" w:rsidRPr="000739F8">
        <w:rPr>
          <w:rFonts w:cs="Times New Roman"/>
          <w:szCs w:val="28"/>
        </w:rPr>
        <w:t>Текст :</w:t>
      </w:r>
      <w:proofErr w:type="gramEnd"/>
      <w:r w:rsidR="000739F8" w:rsidRPr="000739F8">
        <w:rPr>
          <w:rFonts w:cs="Times New Roman"/>
          <w:szCs w:val="28"/>
        </w:rPr>
        <w:t xml:space="preserve"> электронный</w:t>
      </w:r>
      <w:r w:rsidR="002C3E55" w:rsidRPr="00170062">
        <w:rPr>
          <w:rFonts w:cs="Times New Roman"/>
          <w:szCs w:val="28"/>
        </w:rPr>
        <w:t>.</w:t>
      </w:r>
    </w:p>
    <w:p w:rsidR="00C76CA9" w:rsidRDefault="00C76CA9" w:rsidP="00AC4399">
      <w:pPr>
        <w:pStyle w:val="1"/>
        <w:spacing w:line="288" w:lineRule="auto"/>
        <w:ind w:left="-284" w:hanging="142"/>
        <w:jc w:val="both"/>
      </w:pPr>
      <w:bookmarkStart w:id="19" w:name="_Toc183390657"/>
      <w:r w:rsidRPr="00364FC4">
        <w:t>9. Перечень ресурсов информационно-телекоммуникационной сети «Интернет», необходимых для освоения дисциплины:</w:t>
      </w:r>
      <w:bookmarkEnd w:id="19"/>
    </w:p>
    <w:p w:rsidR="00673817" w:rsidRPr="002C7223" w:rsidRDefault="002C7223" w:rsidP="00F16966">
      <w:pPr>
        <w:pStyle w:val="af9"/>
        <w:spacing w:line="288" w:lineRule="auto"/>
      </w:pPr>
      <w:r w:rsidRPr="002C7223">
        <w:t xml:space="preserve">1. </w:t>
      </w:r>
      <w:r w:rsidR="00673817" w:rsidRPr="002C7223">
        <w:t>Официальный интернет-сайт Министерства финансов Российской Федерации.</w:t>
      </w:r>
      <w:r w:rsidR="00E239A4" w:rsidRPr="002C7223">
        <w:t xml:space="preserve"> </w:t>
      </w:r>
      <w:r w:rsidR="00673817" w:rsidRPr="002C7223">
        <w:t xml:space="preserve">URL: </w:t>
      </w:r>
      <w:hyperlink r:id="rId10" w:history="1">
        <w:r w:rsidRPr="00AB4710">
          <w:rPr>
            <w:rStyle w:val="ad"/>
            <w:rFonts w:ascii="Times New Roman" w:hAnsi="Times New Roman" w:cs="Times New Roman"/>
          </w:rPr>
          <w:t>www.minfin.ru</w:t>
        </w:r>
      </w:hyperlink>
    </w:p>
    <w:p w:rsidR="00673817" w:rsidRPr="002C7223" w:rsidRDefault="002C7223" w:rsidP="00F16966">
      <w:pPr>
        <w:pStyle w:val="af9"/>
        <w:spacing w:line="288" w:lineRule="auto"/>
      </w:pPr>
      <w:r w:rsidRPr="002C7223">
        <w:t xml:space="preserve">2. </w:t>
      </w:r>
      <w:r w:rsidR="00673817" w:rsidRPr="002C7223">
        <w:t xml:space="preserve">Официальный интернет-сайт Банка России. URL: </w:t>
      </w:r>
      <w:r w:rsidR="00673817" w:rsidRPr="00AB4710">
        <w:rPr>
          <w:u w:val="single"/>
        </w:rPr>
        <w:t>https://cbr.ru/</w:t>
      </w:r>
    </w:p>
    <w:p w:rsidR="00673817" w:rsidRDefault="00673817" w:rsidP="00F16966">
      <w:pPr>
        <w:pStyle w:val="af9"/>
        <w:spacing w:line="288" w:lineRule="auto"/>
        <w:rPr>
          <w:rFonts w:eastAsia="Times New Roman" w:cs="Times New Roman"/>
          <w:szCs w:val="28"/>
          <w:lang w:val="x-none" w:eastAsia="ru-RU"/>
        </w:rPr>
      </w:pPr>
      <w:r w:rsidRPr="002C7223">
        <w:rPr>
          <w:rFonts w:eastAsia="Times New Roman" w:cs="Times New Roman"/>
          <w:szCs w:val="28"/>
          <w:lang w:eastAsia="ru-RU"/>
        </w:rPr>
        <w:t>3</w:t>
      </w:r>
      <w:r w:rsidR="009C57F7" w:rsidRPr="002C7223">
        <w:rPr>
          <w:rFonts w:eastAsia="Times New Roman" w:cs="Times New Roman"/>
          <w:szCs w:val="28"/>
          <w:lang w:eastAsia="ru-RU"/>
        </w:rPr>
        <w:t xml:space="preserve">. </w:t>
      </w:r>
      <w:r w:rsidR="009C57F7" w:rsidRPr="002C7223">
        <w:rPr>
          <w:rFonts w:eastAsia="Times New Roman" w:cs="Times New Roman"/>
          <w:szCs w:val="28"/>
          <w:lang w:val="x-none" w:eastAsia="ru-RU"/>
        </w:rPr>
        <w:t xml:space="preserve">Библиотечно-информационный комплекс </w:t>
      </w:r>
      <w:proofErr w:type="spellStart"/>
      <w:r w:rsidR="009C57F7" w:rsidRPr="002C7223">
        <w:rPr>
          <w:rFonts w:eastAsia="Times New Roman" w:cs="Times New Roman"/>
          <w:szCs w:val="28"/>
          <w:lang w:val="x-none" w:eastAsia="ru-RU"/>
        </w:rPr>
        <w:t>Финуниверситета</w:t>
      </w:r>
      <w:proofErr w:type="spellEnd"/>
      <w:r w:rsidR="009C57F7" w:rsidRPr="009C57F7">
        <w:rPr>
          <w:rFonts w:eastAsia="Times New Roman" w:cs="Times New Roman"/>
          <w:szCs w:val="28"/>
          <w:lang w:val="x-none" w:eastAsia="ru-RU"/>
        </w:rPr>
        <w:t xml:space="preserve"> (электронная библиотека, ресурсы на русском языке): </w:t>
      </w:r>
      <w:hyperlink r:id="rId11" w:history="1">
        <w:r w:rsidR="009C57F7" w:rsidRPr="009C57F7">
          <w:rPr>
            <w:rFonts w:eastAsia="Times New Roman" w:cs="Times New Roman"/>
            <w:color w:val="0563C1"/>
            <w:szCs w:val="28"/>
            <w:u w:val="single"/>
            <w:lang w:val="x-none" w:eastAsia="ru-RU"/>
          </w:rPr>
          <w:t>http://www.library.fa.ru/res_mainres.asp?cat=rus</w:t>
        </w:r>
      </w:hyperlink>
    </w:p>
    <w:p w:rsidR="009C57F7" w:rsidRPr="00673817" w:rsidRDefault="00673817" w:rsidP="00F16966">
      <w:pPr>
        <w:widowControl w:val="0"/>
        <w:autoSpaceDE w:val="0"/>
        <w:autoSpaceDN w:val="0"/>
        <w:spacing w:after="0" w:line="288" w:lineRule="auto"/>
        <w:ind w:left="-709" w:firstLine="284"/>
        <w:contextualSpacing/>
        <w:rPr>
          <w:rFonts w:eastAsia="Times New Roman" w:cs="Times New Roman"/>
          <w:szCs w:val="28"/>
          <w:lang w:val="x-none" w:eastAsia="ru-RU"/>
        </w:rPr>
      </w:pPr>
      <w:r>
        <w:rPr>
          <w:rFonts w:eastAsia="Times New Roman" w:cs="Times New Roman"/>
          <w:szCs w:val="28"/>
          <w:lang w:eastAsia="ru-RU"/>
        </w:rPr>
        <w:t xml:space="preserve">4. </w:t>
      </w:r>
      <w:r w:rsidR="009C57F7" w:rsidRPr="00673817">
        <w:rPr>
          <w:rFonts w:eastAsia="Times New Roman" w:cs="Times New Roman"/>
          <w:szCs w:val="28"/>
          <w:lang w:val="x-none" w:eastAsia="ru-RU"/>
        </w:rPr>
        <w:t xml:space="preserve">Библиотечно-информационный комплекс </w:t>
      </w:r>
      <w:proofErr w:type="spellStart"/>
      <w:r w:rsidR="009C57F7" w:rsidRPr="00673817">
        <w:rPr>
          <w:rFonts w:eastAsia="Times New Roman" w:cs="Times New Roman"/>
          <w:szCs w:val="28"/>
          <w:lang w:val="x-none" w:eastAsia="ru-RU"/>
        </w:rPr>
        <w:t>Финуниверситета</w:t>
      </w:r>
      <w:proofErr w:type="spellEnd"/>
      <w:r w:rsidR="009C57F7" w:rsidRPr="00673817">
        <w:rPr>
          <w:rFonts w:eastAsia="Times New Roman" w:cs="Times New Roman"/>
          <w:szCs w:val="28"/>
          <w:lang w:val="x-none" w:eastAsia="ru-RU"/>
        </w:rPr>
        <w:t xml:space="preserve"> (электронная библиотека, ресурсы на иностранных языках): </w:t>
      </w:r>
      <w:r w:rsidR="009C57F7" w:rsidRPr="00673817">
        <w:rPr>
          <w:rFonts w:eastAsia="Times New Roman" w:cs="Times New Roman"/>
          <w:color w:val="0070C0"/>
          <w:szCs w:val="28"/>
          <w:u w:val="single"/>
          <w:lang w:val="en-US" w:eastAsia="ru-RU"/>
        </w:rPr>
        <w:t>http</w:t>
      </w:r>
      <w:r w:rsidR="009C57F7" w:rsidRPr="00673817">
        <w:rPr>
          <w:rFonts w:eastAsia="Times New Roman" w:cs="Times New Roman"/>
          <w:color w:val="0070C0"/>
          <w:szCs w:val="28"/>
          <w:u w:val="single"/>
          <w:lang w:val="x-none" w:eastAsia="ru-RU"/>
        </w:rPr>
        <w:t>://</w:t>
      </w:r>
      <w:proofErr w:type="spellStart"/>
      <w:r w:rsidR="009C57F7" w:rsidRPr="00673817">
        <w:rPr>
          <w:rFonts w:eastAsia="Times New Roman" w:cs="Times New Roman"/>
          <w:color w:val="0070C0"/>
          <w:szCs w:val="28"/>
          <w:u w:val="single"/>
          <w:lang w:val="en-US" w:eastAsia="ru-RU"/>
        </w:rPr>
        <w:t>www</w:t>
      </w:r>
      <w:proofErr w:type="spellEnd"/>
      <w:r w:rsidR="009C57F7" w:rsidRPr="00673817">
        <w:rPr>
          <w:rFonts w:eastAsia="Times New Roman" w:cs="Times New Roman"/>
          <w:color w:val="0070C0"/>
          <w:szCs w:val="28"/>
          <w:u w:val="single"/>
          <w:lang w:val="x-none" w:eastAsia="ru-RU"/>
        </w:rPr>
        <w:t>.library.fa.ru/</w:t>
      </w:r>
      <w:proofErr w:type="spellStart"/>
      <w:r w:rsidR="009C57F7" w:rsidRPr="00673817">
        <w:rPr>
          <w:rFonts w:eastAsia="Times New Roman" w:cs="Times New Roman"/>
          <w:color w:val="0070C0"/>
          <w:szCs w:val="28"/>
          <w:u w:val="single"/>
          <w:lang w:val="x-none" w:eastAsia="ru-RU"/>
        </w:rPr>
        <w:t>res_mainres.asp?cat</w:t>
      </w:r>
      <w:proofErr w:type="spellEnd"/>
      <w:r w:rsidR="009C57F7" w:rsidRPr="00673817">
        <w:rPr>
          <w:rFonts w:eastAsia="Times New Roman" w:cs="Times New Roman"/>
          <w:color w:val="0070C0"/>
          <w:szCs w:val="28"/>
          <w:u w:val="single"/>
          <w:lang w:val="x-none" w:eastAsia="ru-RU"/>
        </w:rPr>
        <w:t>=</w:t>
      </w:r>
      <w:proofErr w:type="spellStart"/>
      <w:r w:rsidR="009C57F7" w:rsidRPr="00673817">
        <w:rPr>
          <w:rFonts w:eastAsia="Times New Roman" w:cs="Times New Roman"/>
          <w:color w:val="0070C0"/>
          <w:szCs w:val="28"/>
          <w:u w:val="single"/>
          <w:lang w:val="x-none" w:eastAsia="ru-RU"/>
        </w:rPr>
        <w:t>en</w:t>
      </w:r>
      <w:proofErr w:type="spellEnd"/>
    </w:p>
    <w:p w:rsidR="00A716E4" w:rsidRDefault="00A716E4" w:rsidP="00666289">
      <w:pPr>
        <w:pStyle w:val="1"/>
        <w:spacing w:before="0" w:beforeAutospacing="0" w:after="0" w:afterAutospacing="0" w:line="360" w:lineRule="auto"/>
        <w:rPr>
          <w:szCs w:val="28"/>
        </w:rPr>
      </w:pPr>
      <w:bookmarkStart w:id="20" w:name="_Toc11776785"/>
    </w:p>
    <w:p w:rsidR="00AC4399" w:rsidRDefault="00AC4399" w:rsidP="00666289">
      <w:pPr>
        <w:pStyle w:val="1"/>
        <w:spacing w:before="0" w:beforeAutospacing="0" w:after="0" w:afterAutospacing="0" w:line="360" w:lineRule="auto"/>
        <w:rPr>
          <w:szCs w:val="28"/>
        </w:rPr>
      </w:pPr>
    </w:p>
    <w:p w:rsidR="00666289" w:rsidRPr="003C1265" w:rsidRDefault="00666289" w:rsidP="00666289">
      <w:pPr>
        <w:pStyle w:val="1"/>
        <w:spacing w:before="0" w:beforeAutospacing="0" w:after="0" w:afterAutospacing="0" w:line="360" w:lineRule="auto"/>
        <w:rPr>
          <w:szCs w:val="28"/>
        </w:rPr>
      </w:pPr>
      <w:bookmarkStart w:id="21" w:name="_Toc183390658"/>
      <w:r w:rsidRPr="003C1265">
        <w:rPr>
          <w:szCs w:val="28"/>
        </w:rPr>
        <w:lastRenderedPageBreak/>
        <w:t xml:space="preserve">10. </w:t>
      </w:r>
      <w:bookmarkStart w:id="22" w:name="_Toc415149569"/>
      <w:bookmarkStart w:id="23" w:name="_Toc447808552"/>
      <w:r w:rsidRPr="003C1265">
        <w:rPr>
          <w:szCs w:val="28"/>
        </w:rPr>
        <w:t>Методические указания для обучающихся по освоению дисциплины</w:t>
      </w:r>
      <w:bookmarkEnd w:id="20"/>
      <w:bookmarkEnd w:id="21"/>
      <w:bookmarkEnd w:id="22"/>
      <w:bookmarkEnd w:id="23"/>
    </w:p>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670"/>
      </w:tblGrid>
      <w:tr w:rsidR="005D1404" w:rsidRPr="005D1404" w:rsidTr="00A716E4">
        <w:trPr>
          <w:trHeight w:val="1268"/>
        </w:trPr>
        <w:tc>
          <w:tcPr>
            <w:tcW w:w="4820" w:type="dxa"/>
            <w:shd w:val="clear" w:color="auto" w:fill="auto"/>
          </w:tcPr>
          <w:p w:rsidR="005D1404" w:rsidRPr="005D1404" w:rsidRDefault="005D1404" w:rsidP="005D1404">
            <w:pPr>
              <w:spacing w:after="0"/>
              <w:rPr>
                <w:rFonts w:cs="Times New Roman"/>
                <w:sz w:val="24"/>
                <w:szCs w:val="24"/>
              </w:rPr>
            </w:pPr>
            <w:r w:rsidRPr="005D1404">
              <w:rPr>
                <w:rFonts w:cs="Times New Roman"/>
                <w:sz w:val="24"/>
                <w:szCs w:val="24"/>
              </w:rPr>
              <w:t>Методические рекомендации по планированию и организации внеаудиторной самостоятельной работы студентов</w:t>
            </w:r>
          </w:p>
        </w:tc>
        <w:tc>
          <w:tcPr>
            <w:tcW w:w="5670" w:type="dxa"/>
            <w:shd w:val="clear" w:color="auto" w:fill="auto"/>
          </w:tcPr>
          <w:p w:rsidR="005D1404" w:rsidRPr="005D1404" w:rsidRDefault="00CB2A2C" w:rsidP="005D1404">
            <w:pPr>
              <w:widowControl w:val="0"/>
              <w:spacing w:after="0" w:line="240" w:lineRule="auto"/>
              <w:rPr>
                <w:rFonts w:eastAsia="Times New Roman" w:cs="Times New Roman"/>
                <w:sz w:val="24"/>
                <w:szCs w:val="24"/>
                <w:lang w:eastAsia="ru-RU"/>
              </w:rPr>
            </w:pPr>
            <w:hyperlink r:id="rId12" w:anchor="search=%D0%9F%D1%80%D0%B8%D0%BA%D0%B0%D0%B7%201040%2F%D0%BE" w:history="1">
              <w:r w:rsidR="005D1404" w:rsidRPr="005D1404">
                <w:rPr>
                  <w:rFonts w:eastAsia="Times New Roman" w:cs="Times New Roman"/>
                  <w:color w:val="0000FF"/>
                  <w:sz w:val="24"/>
                  <w:szCs w:val="24"/>
                  <w:u w:val="single"/>
                  <w:lang w:eastAsia="ru-RU"/>
                </w:rPr>
                <w:t>Приказ_№_1040_о_от_11.05.2021__Методрекомендации_по_планированию_и_организации_внеаудиторной_самостоятельной_работы_студентов.PDF (fa.ru)</w:t>
              </w:r>
            </w:hyperlink>
          </w:p>
          <w:p w:rsidR="005D1404" w:rsidRPr="005D1404" w:rsidRDefault="005D1404" w:rsidP="005D1404">
            <w:pPr>
              <w:spacing w:after="0"/>
              <w:rPr>
                <w:rFonts w:cs="Times New Roman"/>
                <w:szCs w:val="28"/>
                <w:highlight w:val="yellow"/>
              </w:rPr>
            </w:pPr>
          </w:p>
        </w:tc>
      </w:tr>
      <w:tr w:rsidR="005D1404" w:rsidRPr="005D1404" w:rsidTr="00A716E4">
        <w:trPr>
          <w:trHeight w:val="704"/>
        </w:trPr>
        <w:tc>
          <w:tcPr>
            <w:tcW w:w="4820" w:type="dxa"/>
            <w:shd w:val="clear" w:color="auto" w:fill="auto"/>
          </w:tcPr>
          <w:p w:rsidR="005D1404" w:rsidRPr="005D1404" w:rsidRDefault="005D1404" w:rsidP="005D1404">
            <w:pPr>
              <w:spacing w:after="0"/>
              <w:rPr>
                <w:rFonts w:cs="Times New Roman"/>
                <w:sz w:val="24"/>
                <w:szCs w:val="24"/>
              </w:rPr>
            </w:pPr>
            <w:r w:rsidRPr="005D1404">
              <w:rPr>
                <w:rFonts w:cs="Times New Roman"/>
                <w:sz w:val="24"/>
                <w:szCs w:val="24"/>
              </w:rPr>
              <w:t>Методическое обеспечение дисциплины на информационно-образовательном портале</w:t>
            </w:r>
          </w:p>
        </w:tc>
        <w:tc>
          <w:tcPr>
            <w:tcW w:w="5670" w:type="dxa"/>
            <w:shd w:val="clear" w:color="auto" w:fill="auto"/>
          </w:tcPr>
          <w:p w:rsidR="005D1404" w:rsidRPr="005D1404" w:rsidRDefault="00CB2A2C" w:rsidP="005D1404">
            <w:pPr>
              <w:widowControl w:val="0"/>
              <w:spacing w:after="0" w:line="240" w:lineRule="auto"/>
              <w:rPr>
                <w:rFonts w:eastAsia="Times New Roman" w:cs="Times New Roman"/>
                <w:sz w:val="24"/>
                <w:szCs w:val="24"/>
                <w:lang w:eastAsia="ru-RU"/>
              </w:rPr>
            </w:pPr>
            <w:hyperlink r:id="rId13" w:history="1">
              <w:r w:rsidR="005D1404" w:rsidRPr="005D1404">
                <w:rPr>
                  <w:rFonts w:eastAsia="Times New Roman" w:cs="Times New Roman"/>
                  <w:color w:val="0000FF"/>
                  <w:sz w:val="24"/>
                  <w:szCs w:val="24"/>
                  <w:u w:val="single"/>
                  <w:lang w:eastAsia="ru-RU"/>
                </w:rPr>
                <w:t>https://campus.fa.ru</w:t>
              </w:r>
            </w:hyperlink>
          </w:p>
          <w:p w:rsidR="005D1404" w:rsidRPr="005D1404" w:rsidRDefault="005D1404" w:rsidP="005D1404">
            <w:pPr>
              <w:spacing w:after="0"/>
              <w:rPr>
                <w:rFonts w:cs="Times New Roman"/>
                <w:szCs w:val="28"/>
                <w:highlight w:val="yellow"/>
              </w:rPr>
            </w:pPr>
          </w:p>
        </w:tc>
      </w:tr>
      <w:tr w:rsidR="005D1404" w:rsidRPr="005D1404" w:rsidTr="00A716E4">
        <w:trPr>
          <w:trHeight w:val="1541"/>
        </w:trPr>
        <w:tc>
          <w:tcPr>
            <w:tcW w:w="4820" w:type="dxa"/>
            <w:shd w:val="clear" w:color="auto" w:fill="auto"/>
          </w:tcPr>
          <w:p w:rsidR="005D1404" w:rsidRPr="005D1404" w:rsidRDefault="005D1404" w:rsidP="005D1404">
            <w:pPr>
              <w:spacing w:after="0"/>
              <w:rPr>
                <w:rFonts w:cs="Times New Roman"/>
                <w:sz w:val="24"/>
                <w:szCs w:val="24"/>
              </w:rPr>
            </w:pPr>
            <w:r w:rsidRPr="005D1404">
              <w:rPr>
                <w:rFonts w:cs="Times New Roman"/>
                <w:sz w:val="24"/>
                <w:szCs w:val="24"/>
              </w:rPr>
              <w:t>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w:t>
            </w:r>
          </w:p>
        </w:tc>
        <w:tc>
          <w:tcPr>
            <w:tcW w:w="5670" w:type="dxa"/>
            <w:shd w:val="clear" w:color="auto" w:fill="auto"/>
          </w:tcPr>
          <w:p w:rsidR="005D1404" w:rsidRPr="005D1404" w:rsidRDefault="00CB2A2C" w:rsidP="005D1404">
            <w:pPr>
              <w:spacing w:after="0"/>
              <w:rPr>
                <w:rFonts w:cs="Times New Roman"/>
                <w:szCs w:val="28"/>
                <w:highlight w:val="yellow"/>
              </w:rPr>
            </w:pPr>
            <w:hyperlink r:id="rId14" w:history="1">
              <w:r w:rsidR="005D1404" w:rsidRPr="005D1404">
                <w:rPr>
                  <w:rFonts w:eastAsia="Times New Roman" w:cs="Times New Roman"/>
                  <w:color w:val="0000FF"/>
                  <w:sz w:val="24"/>
                  <w:szCs w:val="24"/>
                  <w:u w:val="single"/>
                  <w:lang w:eastAsia="ru-RU"/>
                </w:rPr>
                <w:t>Приказ_по_основной_деятельности_№_2187_о_от_01.10.2024.PDF</w:t>
              </w:r>
            </w:hyperlink>
          </w:p>
        </w:tc>
      </w:tr>
    </w:tbl>
    <w:p w:rsidR="00E239A4" w:rsidRDefault="00E239A4" w:rsidP="00A716E4">
      <w:pPr>
        <w:pStyle w:val="af6"/>
        <w:ind w:left="-284" w:hanging="567"/>
        <w:contextualSpacing/>
        <w:rPr>
          <w:i/>
          <w:color w:val="000000"/>
          <w:sz w:val="27"/>
          <w:szCs w:val="27"/>
        </w:rPr>
      </w:pPr>
    </w:p>
    <w:p w:rsidR="005D1404" w:rsidRPr="005D1404" w:rsidRDefault="005D1404" w:rsidP="003F0B4C">
      <w:pPr>
        <w:pStyle w:val="af6"/>
        <w:ind w:left="-851" w:firstLine="567"/>
        <w:contextualSpacing/>
        <w:jc w:val="both"/>
        <w:rPr>
          <w:color w:val="000000"/>
          <w:sz w:val="27"/>
          <w:szCs w:val="27"/>
        </w:rPr>
      </w:pPr>
      <w:r w:rsidRPr="005D1404">
        <w:rPr>
          <w:i/>
          <w:color w:val="000000"/>
          <w:sz w:val="27"/>
          <w:szCs w:val="27"/>
        </w:rPr>
        <w:t>1. Дискуссия</w:t>
      </w:r>
    </w:p>
    <w:p w:rsidR="005D1404" w:rsidRPr="005D1404" w:rsidRDefault="005D1404" w:rsidP="003F0B4C">
      <w:pPr>
        <w:pStyle w:val="af6"/>
        <w:ind w:left="-851" w:firstLine="567"/>
        <w:contextualSpacing/>
        <w:jc w:val="both"/>
        <w:rPr>
          <w:color w:val="000000"/>
          <w:sz w:val="27"/>
          <w:szCs w:val="27"/>
        </w:rPr>
      </w:pPr>
      <w:r w:rsidRPr="005D1404">
        <w:rPr>
          <w:color w:val="000000"/>
          <w:sz w:val="27"/>
          <w:szCs w:val="27"/>
        </w:rPr>
        <w:t>Процесс дискуссии можно разделить на три последовательных этапа:</w:t>
      </w:r>
    </w:p>
    <w:p w:rsidR="005D1404" w:rsidRPr="005D1404" w:rsidRDefault="005D1404" w:rsidP="003F0B4C">
      <w:pPr>
        <w:pStyle w:val="af6"/>
        <w:numPr>
          <w:ilvl w:val="2"/>
          <w:numId w:val="38"/>
        </w:numPr>
        <w:ind w:left="-851" w:firstLine="567"/>
        <w:contextualSpacing/>
        <w:jc w:val="both"/>
        <w:rPr>
          <w:color w:val="000000"/>
          <w:sz w:val="27"/>
          <w:szCs w:val="27"/>
        </w:rPr>
      </w:pPr>
      <w:r w:rsidRPr="005D1404">
        <w:rPr>
          <w:color w:val="000000"/>
          <w:sz w:val="27"/>
          <w:szCs w:val="27"/>
        </w:rPr>
        <w:t>В ходе первой стадии обозначается проблема и вырабатывается определенная установка на ее решение. При этом перед студентом стоит задача уяснить проблему и цель дискуссии. К дискуссии необходимо привлекать всех студентов учебной группы. Кроме того, каждый студент должен внимательно выслушивать выступающего, не перебивать, аргументировано подтверждать свою позицию, не повторять сказанного ранее, не допускать личной конфронтации, сохранять беспристрастность, не оценивать выступающих, не выслушав до конца и не поняв позицию.</w:t>
      </w:r>
    </w:p>
    <w:p w:rsidR="005D1404" w:rsidRPr="005D1404" w:rsidRDefault="005D1404" w:rsidP="003F0B4C">
      <w:pPr>
        <w:pStyle w:val="af6"/>
        <w:numPr>
          <w:ilvl w:val="2"/>
          <w:numId w:val="38"/>
        </w:numPr>
        <w:ind w:left="-851" w:firstLine="567"/>
        <w:contextualSpacing/>
        <w:jc w:val="both"/>
        <w:rPr>
          <w:color w:val="000000"/>
          <w:sz w:val="27"/>
          <w:szCs w:val="27"/>
        </w:rPr>
      </w:pPr>
      <w:r w:rsidRPr="005D1404">
        <w:rPr>
          <w:color w:val="000000"/>
          <w:sz w:val="27"/>
          <w:szCs w:val="27"/>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преподавателем ставятся следующие задачи:</w:t>
      </w:r>
    </w:p>
    <w:p w:rsidR="005D1404" w:rsidRPr="005D1404" w:rsidRDefault="005D1404" w:rsidP="003F0B4C">
      <w:pPr>
        <w:pStyle w:val="af6"/>
        <w:numPr>
          <w:ilvl w:val="0"/>
          <w:numId w:val="40"/>
        </w:numPr>
        <w:ind w:left="-851" w:firstLine="567"/>
        <w:jc w:val="both"/>
        <w:rPr>
          <w:color w:val="000000"/>
          <w:sz w:val="27"/>
          <w:szCs w:val="27"/>
        </w:rPr>
      </w:pPr>
      <w:r w:rsidRPr="005D1404">
        <w:rPr>
          <w:color w:val="000000"/>
          <w:sz w:val="27"/>
          <w:szCs w:val="27"/>
        </w:rPr>
        <w:t>начать обмен мнениями;</w:t>
      </w:r>
    </w:p>
    <w:p w:rsidR="005D1404" w:rsidRPr="005D1404" w:rsidRDefault="005D1404" w:rsidP="003F0B4C">
      <w:pPr>
        <w:pStyle w:val="af6"/>
        <w:numPr>
          <w:ilvl w:val="0"/>
          <w:numId w:val="39"/>
        </w:numPr>
        <w:ind w:left="-851" w:firstLine="567"/>
        <w:contextualSpacing/>
        <w:jc w:val="both"/>
        <w:rPr>
          <w:color w:val="000000"/>
          <w:sz w:val="27"/>
          <w:szCs w:val="27"/>
        </w:rPr>
      </w:pPr>
      <w:r w:rsidRPr="005D1404">
        <w:rPr>
          <w:color w:val="000000"/>
          <w:sz w:val="27"/>
          <w:szCs w:val="27"/>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rsidR="005D1404" w:rsidRPr="005D1404" w:rsidRDefault="005D1404" w:rsidP="003F0B4C">
      <w:pPr>
        <w:pStyle w:val="af6"/>
        <w:numPr>
          <w:ilvl w:val="0"/>
          <w:numId w:val="39"/>
        </w:numPr>
        <w:ind w:left="-851" w:firstLine="567"/>
        <w:contextualSpacing/>
        <w:jc w:val="both"/>
        <w:rPr>
          <w:color w:val="000000"/>
          <w:sz w:val="27"/>
          <w:szCs w:val="27"/>
        </w:rPr>
      </w:pPr>
      <w:r w:rsidRPr="005D1404">
        <w:rPr>
          <w:color w:val="000000"/>
          <w:sz w:val="27"/>
          <w:szCs w:val="27"/>
        </w:rPr>
        <w:t>не отклоняться от темы;</w:t>
      </w:r>
    </w:p>
    <w:p w:rsidR="005D1404" w:rsidRPr="005D1404" w:rsidRDefault="005D1404" w:rsidP="003F0B4C">
      <w:pPr>
        <w:pStyle w:val="af6"/>
        <w:numPr>
          <w:ilvl w:val="0"/>
          <w:numId w:val="39"/>
        </w:numPr>
        <w:ind w:left="-851" w:firstLine="567"/>
        <w:contextualSpacing/>
        <w:jc w:val="both"/>
        <w:rPr>
          <w:color w:val="000000"/>
          <w:sz w:val="27"/>
          <w:szCs w:val="27"/>
        </w:rPr>
      </w:pPr>
      <w:r w:rsidRPr="005D1404">
        <w:rPr>
          <w:color w:val="000000"/>
          <w:sz w:val="27"/>
          <w:szCs w:val="27"/>
        </w:rPr>
        <w:t xml:space="preserve">оперативно проводить анализ высказанных идей, мнений, позиций, предложений перед тем, как переходить к следующему витку дискуссии. </w:t>
      </w:r>
    </w:p>
    <w:p w:rsidR="005D1404" w:rsidRPr="005D1404" w:rsidRDefault="005D1404" w:rsidP="003F0B4C">
      <w:pPr>
        <w:pStyle w:val="af6"/>
        <w:ind w:left="-851" w:firstLine="567"/>
        <w:contextualSpacing/>
        <w:jc w:val="both"/>
        <w:rPr>
          <w:color w:val="000000"/>
          <w:sz w:val="27"/>
          <w:szCs w:val="27"/>
        </w:rPr>
      </w:pPr>
      <w:r w:rsidRPr="005D1404">
        <w:rPr>
          <w:color w:val="000000"/>
          <w:sz w:val="27"/>
          <w:szCs w:val="27"/>
        </w:rPr>
        <w:t xml:space="preserve">3) Третья стадия – стадия консолидации </w:t>
      </w:r>
      <w:r w:rsidRPr="005D1404">
        <w:rPr>
          <w:bCs/>
          <w:color w:val="000000"/>
          <w:sz w:val="27"/>
          <w:szCs w:val="27"/>
        </w:rPr>
        <w:t xml:space="preserve">– </w:t>
      </w:r>
      <w:r w:rsidRPr="005D1404">
        <w:rPr>
          <w:color w:val="000000"/>
          <w:sz w:val="27"/>
          <w:szCs w:val="27"/>
        </w:rPr>
        <w:t xml:space="preserve">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5D1404" w:rsidRPr="005D1404" w:rsidRDefault="005D1404" w:rsidP="003F0B4C">
      <w:pPr>
        <w:pStyle w:val="af6"/>
        <w:ind w:left="-851" w:firstLine="567"/>
        <w:contextualSpacing/>
        <w:jc w:val="both"/>
        <w:rPr>
          <w:i/>
          <w:color w:val="000000"/>
          <w:sz w:val="27"/>
          <w:szCs w:val="27"/>
        </w:rPr>
      </w:pPr>
      <w:r w:rsidRPr="005D1404">
        <w:rPr>
          <w:color w:val="000000"/>
          <w:sz w:val="27"/>
          <w:szCs w:val="27"/>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5D1404" w:rsidRPr="003F0B4C" w:rsidRDefault="005D1404" w:rsidP="003F0B4C">
      <w:pPr>
        <w:pStyle w:val="af6"/>
        <w:ind w:left="-851" w:firstLine="567"/>
        <w:contextualSpacing/>
        <w:jc w:val="both"/>
        <w:rPr>
          <w:color w:val="000000"/>
          <w:sz w:val="28"/>
          <w:szCs w:val="28"/>
        </w:rPr>
      </w:pPr>
      <w:r w:rsidRPr="003F0B4C">
        <w:rPr>
          <w:i/>
          <w:color w:val="000000"/>
          <w:sz w:val="28"/>
          <w:szCs w:val="28"/>
        </w:rPr>
        <w:t>2. Проведение занятий с разбором конкретных ситуаций (кейсов), решение практических и ситуационных задач</w:t>
      </w:r>
    </w:p>
    <w:p w:rsidR="005D1404" w:rsidRPr="005D1404" w:rsidRDefault="005D1404" w:rsidP="003F0B4C">
      <w:pPr>
        <w:pStyle w:val="af6"/>
        <w:ind w:left="-851" w:firstLine="567"/>
        <w:contextualSpacing/>
        <w:jc w:val="both"/>
        <w:rPr>
          <w:color w:val="000000"/>
          <w:sz w:val="27"/>
          <w:szCs w:val="27"/>
        </w:rPr>
      </w:pPr>
      <w:proofErr w:type="spellStart"/>
      <w:r w:rsidRPr="005D1404">
        <w:rPr>
          <w:color w:val="000000"/>
          <w:sz w:val="27"/>
          <w:szCs w:val="27"/>
        </w:rPr>
        <w:lastRenderedPageBreak/>
        <w:t>Case</w:t>
      </w:r>
      <w:proofErr w:type="spellEnd"/>
      <w:r w:rsidRPr="005D1404">
        <w:rPr>
          <w:color w:val="000000"/>
          <w:sz w:val="27"/>
          <w:szCs w:val="27"/>
        </w:rPr>
        <w:t xml:space="preserve"> </w:t>
      </w:r>
      <w:proofErr w:type="spellStart"/>
      <w:r w:rsidRPr="005D1404">
        <w:rPr>
          <w:color w:val="000000"/>
          <w:sz w:val="27"/>
          <w:szCs w:val="27"/>
        </w:rPr>
        <w:t>study</w:t>
      </w:r>
      <w:proofErr w:type="spellEnd"/>
      <w:r w:rsidRPr="005D1404">
        <w:rPr>
          <w:color w:val="000000"/>
          <w:sz w:val="27"/>
          <w:szCs w:val="27"/>
        </w:rPr>
        <w:t xml:space="preserve"> (кейс-метод, разбор конкретных ситуаций) – это метод активного проблемно-ситуационного анализа, основанный на обучении путем решения конкретных задач-ситуаций (решение кейсов). Представляется, что его использование в преподавании правовых дисциплин, с одной стороны, дидактически оправданно, с другой стороны, способствует выработке необходимых компетенций практического характера, учит студентов работать с актами законодательства, применять полученные знания для конкретной жизненной ситуации.</w:t>
      </w:r>
    </w:p>
    <w:p w:rsidR="005D1404" w:rsidRPr="005D1404" w:rsidRDefault="005D1404" w:rsidP="003F0B4C">
      <w:pPr>
        <w:pStyle w:val="af6"/>
        <w:ind w:left="-851" w:firstLine="567"/>
        <w:contextualSpacing/>
        <w:jc w:val="both"/>
        <w:rPr>
          <w:color w:val="000000"/>
          <w:sz w:val="27"/>
          <w:szCs w:val="27"/>
        </w:rPr>
      </w:pPr>
      <w:r w:rsidRPr="005D1404">
        <w:rPr>
          <w:color w:val="000000"/>
          <w:sz w:val="27"/>
          <w:szCs w:val="27"/>
        </w:rPr>
        <w:t>Необходимо подготовить карточки с кейсами, раздать их студентам предварительно разделив их на малые группы. Студенты должны быть заранее предупреждены о такой форме проведения занятия.</w:t>
      </w:r>
    </w:p>
    <w:p w:rsidR="005D1404" w:rsidRPr="005D1404" w:rsidRDefault="005D1404" w:rsidP="003F0B4C">
      <w:pPr>
        <w:pStyle w:val="af6"/>
        <w:ind w:left="-851" w:firstLine="567"/>
        <w:contextualSpacing/>
        <w:jc w:val="both"/>
        <w:rPr>
          <w:color w:val="000000"/>
          <w:sz w:val="27"/>
          <w:szCs w:val="27"/>
        </w:rPr>
      </w:pPr>
      <w:r w:rsidRPr="005D1404">
        <w:rPr>
          <w:color w:val="000000"/>
          <w:sz w:val="27"/>
          <w:szCs w:val="27"/>
        </w:rPr>
        <w:t>При этом кейсы могут основываться как на вымышленных примерах, так и на реальных случаях из практики. Решение кейса должно опираться на правовые нормы действующего законодательства. Кейс не должен быть, с одной стороны, слишком простым, с другой, составленным слишком сложно, требующим для решения значительного количества времени. Целесообразно не только сформулировать ситуацию практического характера, а также поставить перед студентами конкретные вопросы.</w:t>
      </w:r>
    </w:p>
    <w:p w:rsidR="005D1404" w:rsidRPr="005D1404" w:rsidRDefault="005D1404" w:rsidP="003F0B4C">
      <w:pPr>
        <w:pStyle w:val="af6"/>
        <w:ind w:left="-851" w:firstLine="567"/>
        <w:contextualSpacing/>
        <w:jc w:val="both"/>
        <w:rPr>
          <w:color w:val="000000"/>
          <w:sz w:val="27"/>
          <w:szCs w:val="27"/>
        </w:rPr>
      </w:pPr>
      <w:r w:rsidRPr="005D1404">
        <w:rPr>
          <w:color w:val="000000"/>
          <w:sz w:val="27"/>
          <w:szCs w:val="27"/>
        </w:rPr>
        <w:t>Вариант решения обсуждаются студентами в группах, по их результатам готовится коллективное заключение, которое озвучивается командами либо сдается преподавателю в краткой письменной форме.</w:t>
      </w:r>
    </w:p>
    <w:p w:rsidR="005D1404" w:rsidRPr="005D1404" w:rsidRDefault="005D1404" w:rsidP="003F0B4C">
      <w:pPr>
        <w:pStyle w:val="af6"/>
        <w:ind w:left="-851" w:firstLine="567"/>
        <w:contextualSpacing/>
        <w:jc w:val="both"/>
        <w:rPr>
          <w:color w:val="000000"/>
          <w:sz w:val="27"/>
          <w:szCs w:val="27"/>
        </w:rPr>
      </w:pPr>
      <w:r w:rsidRPr="005D1404">
        <w:rPr>
          <w:color w:val="000000"/>
          <w:sz w:val="27"/>
          <w:szCs w:val="27"/>
        </w:rPr>
        <w:t>Целесообразно вынести варианты решения, предложенные малыми группами, на обсуждение всего коллектива, дать студентам возможность корректировки ответа с учетом дискуссии в группе.</w:t>
      </w:r>
    </w:p>
    <w:p w:rsidR="005D1404" w:rsidRPr="005D1404" w:rsidRDefault="005D1404" w:rsidP="003F0B4C">
      <w:pPr>
        <w:pStyle w:val="af6"/>
        <w:ind w:left="-851" w:firstLine="567"/>
        <w:contextualSpacing/>
        <w:jc w:val="both"/>
        <w:rPr>
          <w:color w:val="000000"/>
          <w:sz w:val="27"/>
          <w:szCs w:val="27"/>
        </w:rPr>
      </w:pPr>
      <w:r w:rsidRPr="005D1404">
        <w:rPr>
          <w:color w:val="000000"/>
          <w:sz w:val="27"/>
          <w:szCs w:val="27"/>
        </w:rPr>
        <w:t>Решение задач (кейсов)</w:t>
      </w:r>
      <w:r w:rsidRPr="005D1404">
        <w:rPr>
          <w:i/>
          <w:color w:val="000000"/>
          <w:sz w:val="27"/>
          <w:szCs w:val="27"/>
        </w:rPr>
        <w:t xml:space="preserve"> </w:t>
      </w:r>
      <w:r w:rsidRPr="005D1404">
        <w:rPr>
          <w:color w:val="000000"/>
          <w:sz w:val="27"/>
          <w:szCs w:val="27"/>
        </w:rPr>
        <w:t>часто дается преподавателем как задание для самостоятельной работы. Следует уделять достаточное внимание решению задач и кейсов, поскольку это способствует выработке необходимых компетенций практического характера, учит работать с актами законодательства, применять полученные знания для конкретной жизненной ситуации.</w:t>
      </w:r>
    </w:p>
    <w:p w:rsidR="005D1404" w:rsidRPr="005D1404" w:rsidRDefault="005D1404" w:rsidP="003F0B4C">
      <w:pPr>
        <w:pStyle w:val="af6"/>
        <w:ind w:left="-851" w:firstLine="567"/>
        <w:contextualSpacing/>
        <w:jc w:val="both"/>
        <w:rPr>
          <w:color w:val="000000"/>
          <w:sz w:val="27"/>
          <w:szCs w:val="27"/>
        </w:rPr>
      </w:pPr>
      <w:r w:rsidRPr="005D1404">
        <w:rPr>
          <w:color w:val="000000"/>
          <w:sz w:val="27"/>
          <w:szCs w:val="27"/>
        </w:rPr>
        <w:t>При решении задач и кейсов, во-первых, следует проанализировать ситуацию, изложенную в задаче, во-вторых, определить, с помощью каких нормативных актов она должна быть решена, в-третьих, обратиться к ним, проанализировать соответствующие положения, в-четвертых, сделать вывод о том, как с их помощью должна быть разрешена ситуация, изложенная в задаче.</w:t>
      </w:r>
    </w:p>
    <w:p w:rsidR="00C76CA9" w:rsidRPr="00E25205" w:rsidRDefault="00C76CA9" w:rsidP="00E25205">
      <w:pPr>
        <w:pStyle w:val="1"/>
        <w:rPr>
          <w:webHidden/>
        </w:rPr>
      </w:pPr>
      <w:bookmarkStart w:id="24" w:name="_Toc421013511"/>
      <w:bookmarkStart w:id="25" w:name="_Toc447808553"/>
      <w:bookmarkStart w:id="26" w:name="_Toc506893291"/>
      <w:bookmarkStart w:id="27" w:name="_Toc11776786"/>
      <w:bookmarkStart w:id="28" w:name="_Toc183390659"/>
      <w:r w:rsidRPr="00E25205">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bookmarkEnd w:id="25"/>
      <w:bookmarkEnd w:id="26"/>
      <w:bookmarkEnd w:id="27"/>
      <w:bookmarkEnd w:id="28"/>
      <w:r w:rsidRPr="00E25205">
        <w:rPr>
          <w:webHidden/>
        </w:rPr>
        <w:tab/>
      </w:r>
    </w:p>
    <w:p w:rsidR="00C76CA9" w:rsidRPr="00364FC4" w:rsidRDefault="00C76CA9" w:rsidP="00D361D6">
      <w:pPr>
        <w:spacing w:line="240" w:lineRule="auto"/>
      </w:pPr>
      <w:bookmarkStart w:id="29" w:name="_Toc181277158"/>
      <w:bookmarkStart w:id="30" w:name="_Toc506893292"/>
      <w:r w:rsidRPr="00364FC4">
        <w:t>11.1 Комплект лицензионного программного обеспечения:</w:t>
      </w:r>
      <w:bookmarkEnd w:id="29"/>
    </w:p>
    <w:p w:rsidR="00C76CA9" w:rsidRPr="00364FC4" w:rsidRDefault="00C76CA9" w:rsidP="00D361D6">
      <w:pPr>
        <w:numPr>
          <w:ilvl w:val="0"/>
          <w:numId w:val="41"/>
        </w:numPr>
        <w:spacing w:after="0" w:line="240" w:lineRule="auto"/>
        <w:contextualSpacing/>
        <w:jc w:val="both"/>
        <w:rPr>
          <w:rFonts w:eastAsia="Calibri" w:cs="Times New Roman"/>
          <w:szCs w:val="28"/>
          <w:lang w:val="en-US"/>
        </w:rPr>
      </w:pPr>
      <w:r w:rsidRPr="00364FC4">
        <w:rPr>
          <w:rFonts w:eastAsia="Calibri" w:cs="Times New Roman"/>
          <w:szCs w:val="28"/>
          <w:lang w:val="en-US"/>
        </w:rPr>
        <w:t>Windows Microsoft Office</w:t>
      </w:r>
    </w:p>
    <w:p w:rsidR="00C76CA9" w:rsidRPr="006574D6" w:rsidRDefault="000B67ED" w:rsidP="00D361D6">
      <w:pPr>
        <w:pStyle w:val="a3"/>
        <w:numPr>
          <w:ilvl w:val="0"/>
          <w:numId w:val="41"/>
        </w:numPr>
        <w:spacing w:after="0" w:line="240" w:lineRule="auto"/>
        <w:jc w:val="both"/>
        <w:rPr>
          <w:rFonts w:eastAsia="Calibri" w:cs="Times New Roman"/>
          <w:szCs w:val="28"/>
        </w:rPr>
      </w:pPr>
      <w:r w:rsidRPr="006574D6">
        <w:rPr>
          <w:rFonts w:eastAsia="Calibri" w:cs="Times New Roman"/>
          <w:szCs w:val="28"/>
        </w:rPr>
        <w:t xml:space="preserve">Антивирус </w:t>
      </w:r>
      <w:proofErr w:type="spellStart"/>
      <w:r w:rsidRPr="006574D6">
        <w:rPr>
          <w:rFonts w:eastAsia="Calibri" w:cs="Times New Roman"/>
          <w:szCs w:val="28"/>
        </w:rPr>
        <w:t>Kaspersky</w:t>
      </w:r>
      <w:proofErr w:type="spellEnd"/>
    </w:p>
    <w:p w:rsidR="000B67ED" w:rsidRPr="000B67ED" w:rsidRDefault="000B67ED" w:rsidP="00D361D6">
      <w:pPr>
        <w:pStyle w:val="a3"/>
        <w:spacing w:after="160" w:line="240" w:lineRule="auto"/>
        <w:jc w:val="both"/>
        <w:rPr>
          <w:rFonts w:eastAsia="Calibri" w:cs="Times New Roman"/>
          <w:szCs w:val="28"/>
        </w:rPr>
      </w:pPr>
    </w:p>
    <w:p w:rsidR="00C76CA9" w:rsidRPr="00364FC4" w:rsidRDefault="00C76CA9" w:rsidP="00D361D6">
      <w:pPr>
        <w:spacing w:line="240" w:lineRule="auto"/>
      </w:pPr>
      <w:bookmarkStart w:id="31" w:name="_Toc181277159"/>
      <w:r w:rsidRPr="00364FC4">
        <w:t>11.2 Современные профессиональные базы данных и информационные справочные системы:</w:t>
      </w:r>
      <w:bookmarkEnd w:id="31"/>
    </w:p>
    <w:p w:rsidR="00C76CA9" w:rsidRPr="00364FC4" w:rsidRDefault="00C76CA9" w:rsidP="00D361D6">
      <w:pPr>
        <w:numPr>
          <w:ilvl w:val="0"/>
          <w:numId w:val="42"/>
        </w:numPr>
        <w:spacing w:after="160" w:line="240" w:lineRule="auto"/>
        <w:ind w:left="0" w:firstLine="567"/>
        <w:contextualSpacing/>
        <w:jc w:val="both"/>
        <w:rPr>
          <w:rFonts w:eastAsia="Calibri" w:cs="Times New Roman"/>
          <w:szCs w:val="28"/>
        </w:rPr>
      </w:pPr>
      <w:r w:rsidRPr="00364FC4">
        <w:rPr>
          <w:rFonts w:eastAsia="Calibri" w:cs="Times New Roman"/>
          <w:szCs w:val="28"/>
        </w:rPr>
        <w:lastRenderedPageBreak/>
        <w:t>Официальный интернет-портал правовой информации http://www.pravo.gov.ru</w:t>
      </w:r>
    </w:p>
    <w:p w:rsidR="00C76CA9" w:rsidRPr="00364FC4" w:rsidRDefault="00C76CA9" w:rsidP="00D361D6">
      <w:pPr>
        <w:numPr>
          <w:ilvl w:val="0"/>
          <w:numId w:val="42"/>
        </w:numPr>
        <w:spacing w:after="160" w:line="240" w:lineRule="auto"/>
        <w:ind w:left="0" w:firstLine="567"/>
        <w:contextualSpacing/>
        <w:jc w:val="both"/>
        <w:rPr>
          <w:rFonts w:eastAsia="Calibri" w:cs="Times New Roman"/>
          <w:szCs w:val="28"/>
        </w:rPr>
      </w:pPr>
      <w:r w:rsidRPr="00364FC4">
        <w:rPr>
          <w:rFonts w:eastAsia="Calibri" w:cs="Times New Roman"/>
          <w:szCs w:val="28"/>
        </w:rPr>
        <w:t xml:space="preserve">Справочная правовая система «Консультант Плюс»: http://www.consultant.ru/ </w:t>
      </w:r>
    </w:p>
    <w:p w:rsidR="00C76CA9" w:rsidRPr="00364FC4" w:rsidRDefault="00C76CA9" w:rsidP="00D361D6">
      <w:pPr>
        <w:numPr>
          <w:ilvl w:val="0"/>
          <w:numId w:val="42"/>
        </w:numPr>
        <w:spacing w:after="160" w:line="240" w:lineRule="auto"/>
        <w:ind w:left="0" w:firstLine="567"/>
        <w:contextualSpacing/>
        <w:jc w:val="both"/>
        <w:rPr>
          <w:rFonts w:eastAsia="Calibri" w:cs="Times New Roman"/>
          <w:szCs w:val="28"/>
        </w:rPr>
      </w:pPr>
      <w:r w:rsidRPr="00364FC4">
        <w:rPr>
          <w:rFonts w:eastAsia="Calibri" w:cs="Times New Roman"/>
          <w:szCs w:val="28"/>
        </w:rPr>
        <w:t>Справочная правовая система «Гарант»: http://www.garant.ru/</w:t>
      </w:r>
    </w:p>
    <w:p w:rsidR="00C76CA9" w:rsidRPr="00E25205" w:rsidRDefault="00C76CA9" w:rsidP="00D361D6">
      <w:pPr>
        <w:pStyle w:val="1"/>
      </w:pPr>
      <w:bookmarkStart w:id="32" w:name="_Toc11776787"/>
      <w:bookmarkStart w:id="33" w:name="_Toc183390660"/>
      <w:r w:rsidRPr="00E25205">
        <w:t>12. Описание материально-технической базы, необходимой для осуществления образовательного процесса по дисциплине</w:t>
      </w:r>
      <w:bookmarkEnd w:id="30"/>
      <w:bookmarkEnd w:id="32"/>
      <w:bookmarkEnd w:id="33"/>
    </w:p>
    <w:p w:rsidR="00C76CA9" w:rsidRPr="003C1265" w:rsidRDefault="00C76CA9" w:rsidP="00D361D6">
      <w:pPr>
        <w:spacing w:after="0" w:line="240" w:lineRule="auto"/>
        <w:jc w:val="both"/>
        <w:rPr>
          <w:rFonts w:cs="Times New Roman"/>
        </w:rPr>
      </w:pPr>
      <w:r w:rsidRPr="00364FC4">
        <w:rPr>
          <w:rFonts w:cs="Times New Roman"/>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финансовые калькуляторы, справочники.</w:t>
      </w:r>
    </w:p>
    <w:p w:rsidR="001D2950" w:rsidRDefault="001D2950"/>
    <w:sectPr w:rsidR="001D2950" w:rsidSect="000D2973">
      <w:footerReference w:type="default" r:id="rId15"/>
      <w:footerReference w:type="first" r:id="rId16"/>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590" w:rsidRDefault="00F22590">
      <w:pPr>
        <w:spacing w:after="0" w:line="240" w:lineRule="auto"/>
      </w:pPr>
      <w:r>
        <w:separator/>
      </w:r>
    </w:p>
  </w:endnote>
  <w:endnote w:type="continuationSeparator" w:id="0">
    <w:p w:rsidR="00F22590" w:rsidRDefault="00F225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Robot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8391163"/>
      <w:docPartObj>
        <w:docPartGallery w:val="Page Numbers (Bottom of Page)"/>
        <w:docPartUnique/>
      </w:docPartObj>
    </w:sdtPr>
    <w:sdtContent>
      <w:p w:rsidR="00CB2A2C" w:rsidRDefault="00CB2A2C">
        <w:pPr>
          <w:pStyle w:val="af2"/>
          <w:jc w:val="right"/>
        </w:pPr>
        <w:r>
          <w:fldChar w:fldCharType="begin"/>
        </w:r>
        <w:r>
          <w:instrText>PAGE   \* MERGEFORMAT</w:instrText>
        </w:r>
        <w:r>
          <w:fldChar w:fldCharType="separate"/>
        </w:r>
        <w:r w:rsidR="00B7507C">
          <w:rPr>
            <w:noProof/>
          </w:rPr>
          <w:t>2</w:t>
        </w:r>
        <w:r>
          <w:fldChar w:fldCharType="end"/>
        </w:r>
      </w:p>
    </w:sdtContent>
  </w:sdt>
  <w:p w:rsidR="00CB2A2C" w:rsidRDefault="00CB2A2C">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5336937"/>
      <w:docPartObj>
        <w:docPartGallery w:val="Page Numbers (Bottom of Page)"/>
        <w:docPartUnique/>
      </w:docPartObj>
    </w:sdtPr>
    <w:sdtContent>
      <w:p w:rsidR="00CB2A2C" w:rsidRDefault="00CB2A2C">
        <w:pPr>
          <w:pStyle w:val="af2"/>
          <w:jc w:val="right"/>
        </w:pPr>
        <w:r>
          <w:fldChar w:fldCharType="begin"/>
        </w:r>
        <w:r>
          <w:instrText>PAGE   \* MERGEFORMAT</w:instrText>
        </w:r>
        <w:r>
          <w:fldChar w:fldCharType="separate"/>
        </w:r>
        <w:r>
          <w:rPr>
            <w:noProof/>
          </w:rPr>
          <w:t>1</w:t>
        </w:r>
        <w:r>
          <w:fldChar w:fldCharType="end"/>
        </w:r>
      </w:p>
    </w:sdtContent>
  </w:sdt>
  <w:p w:rsidR="00CB2A2C" w:rsidRDefault="00CB2A2C">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590" w:rsidRDefault="00F22590">
      <w:pPr>
        <w:spacing w:after="0" w:line="240" w:lineRule="auto"/>
      </w:pPr>
      <w:r>
        <w:separator/>
      </w:r>
    </w:p>
  </w:footnote>
  <w:footnote w:type="continuationSeparator" w:id="0">
    <w:p w:rsidR="00F22590" w:rsidRDefault="00F225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39C333C"/>
    <w:multiLevelType w:val="hybridMultilevel"/>
    <w:tmpl w:val="6E726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834901"/>
    <w:multiLevelType w:val="hybridMultilevel"/>
    <w:tmpl w:val="D902DF8A"/>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 w15:restartNumberingAfterBreak="0">
    <w:nsid w:val="0BE034D3"/>
    <w:multiLevelType w:val="hybridMultilevel"/>
    <w:tmpl w:val="9B84B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C4758F"/>
    <w:multiLevelType w:val="hybridMultilevel"/>
    <w:tmpl w:val="6DF026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7C366D"/>
    <w:multiLevelType w:val="hybridMultilevel"/>
    <w:tmpl w:val="848A2C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2C71A6"/>
    <w:multiLevelType w:val="hybridMultilevel"/>
    <w:tmpl w:val="5DF013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463D5A"/>
    <w:multiLevelType w:val="hybridMultilevel"/>
    <w:tmpl w:val="CA3A95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5C5579"/>
    <w:multiLevelType w:val="hybridMultilevel"/>
    <w:tmpl w:val="B260C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391518"/>
    <w:multiLevelType w:val="hybridMultilevel"/>
    <w:tmpl w:val="E4A642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AE7B86"/>
    <w:multiLevelType w:val="hybridMultilevel"/>
    <w:tmpl w:val="F2264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794508"/>
    <w:multiLevelType w:val="hybridMultilevel"/>
    <w:tmpl w:val="D9D0A0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672813"/>
    <w:multiLevelType w:val="hybridMultilevel"/>
    <w:tmpl w:val="4CE676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0257FE"/>
    <w:multiLevelType w:val="hybridMultilevel"/>
    <w:tmpl w:val="231651BA"/>
    <w:lvl w:ilvl="0" w:tplc="C13E1200">
      <w:start w:val="1"/>
      <w:numFmt w:val="decimal"/>
      <w:lvlText w:val="%1."/>
      <w:lvlJc w:val="left"/>
      <w:pPr>
        <w:ind w:left="840" w:hanging="480"/>
      </w:pPr>
      <w:rPr>
        <w:rFonts w:cs="Times New Roman" w:hint="default"/>
        <w:b w:val="0"/>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17E79A1"/>
    <w:multiLevelType w:val="hybridMultilevel"/>
    <w:tmpl w:val="000C3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EF516D"/>
    <w:multiLevelType w:val="multilevel"/>
    <w:tmpl w:val="FC644578"/>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370C7344"/>
    <w:multiLevelType w:val="hybridMultilevel"/>
    <w:tmpl w:val="AD3C5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6C694A"/>
    <w:multiLevelType w:val="hybridMultilevel"/>
    <w:tmpl w:val="5436E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CB4D74"/>
    <w:multiLevelType w:val="hybridMultilevel"/>
    <w:tmpl w:val="06A070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0E7F65"/>
    <w:multiLevelType w:val="hybridMultilevel"/>
    <w:tmpl w:val="CC989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2D40BC"/>
    <w:multiLevelType w:val="hybridMultilevel"/>
    <w:tmpl w:val="56044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51391E"/>
    <w:multiLevelType w:val="hybridMultilevel"/>
    <w:tmpl w:val="CA887F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B36E1C"/>
    <w:multiLevelType w:val="hybridMultilevel"/>
    <w:tmpl w:val="8EDAC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E27009"/>
    <w:multiLevelType w:val="hybridMultilevel"/>
    <w:tmpl w:val="52F267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815E1A"/>
    <w:multiLevelType w:val="hybridMultilevel"/>
    <w:tmpl w:val="9FCE2516"/>
    <w:lvl w:ilvl="0" w:tplc="32A088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CB194C"/>
    <w:multiLevelType w:val="hybridMultilevel"/>
    <w:tmpl w:val="7F766D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BE0BF0"/>
    <w:multiLevelType w:val="hybridMultilevel"/>
    <w:tmpl w:val="60C26F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7286008"/>
    <w:multiLevelType w:val="hybridMultilevel"/>
    <w:tmpl w:val="19A898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6E42F2"/>
    <w:multiLevelType w:val="hybridMultilevel"/>
    <w:tmpl w:val="BD12111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AFF2412"/>
    <w:multiLevelType w:val="hybridMultilevel"/>
    <w:tmpl w:val="B72486F4"/>
    <w:lvl w:ilvl="0" w:tplc="2F982DB4">
      <w:start w:val="8"/>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31" w15:restartNumberingAfterBreak="0">
    <w:nsid w:val="5E2B6D41"/>
    <w:multiLevelType w:val="multilevel"/>
    <w:tmpl w:val="F0381950"/>
    <w:lvl w:ilvl="0">
      <w:start w:val="1"/>
      <w:numFmt w:val="decimal"/>
      <w:lvlText w:val="%1."/>
      <w:lvlJc w:val="left"/>
      <w:pPr>
        <w:ind w:left="720" w:hanging="360"/>
      </w:pPr>
    </w:lvl>
    <w:lvl w:ilvl="1">
      <w:start w:val="2"/>
      <w:numFmt w:val="decimal"/>
      <w:isLgl/>
      <w:lvlText w:val="%1.%2."/>
      <w:lvlJc w:val="left"/>
      <w:pPr>
        <w:ind w:left="1080" w:hanging="720"/>
      </w:pPr>
      <w:rPr>
        <w:rFonts w:hint="default"/>
        <w:sz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5FF46133"/>
    <w:multiLevelType w:val="hybridMultilevel"/>
    <w:tmpl w:val="F2264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01378FC"/>
    <w:multiLevelType w:val="hybridMultilevel"/>
    <w:tmpl w:val="4B9E6D2A"/>
    <w:lvl w:ilvl="0" w:tplc="73A4FB7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054469C"/>
    <w:multiLevelType w:val="hybridMultilevel"/>
    <w:tmpl w:val="91B0B7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82C2EB7"/>
    <w:multiLevelType w:val="multilevel"/>
    <w:tmpl w:val="3A0413FC"/>
    <w:lvl w:ilvl="0">
      <w:start w:val="1"/>
      <w:numFmt w:val="decimal"/>
      <w:lvlText w:val="%1."/>
      <w:lvlJc w:val="left"/>
      <w:pPr>
        <w:ind w:left="784" w:hanging="75"/>
      </w:pPr>
      <w:rPr>
        <w:rFonts w:hint="default"/>
      </w:rPr>
    </w:lvl>
    <w:lvl w:ilvl="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6" w15:restartNumberingAfterBreak="0">
    <w:nsid w:val="69A70BEE"/>
    <w:multiLevelType w:val="hybridMultilevel"/>
    <w:tmpl w:val="C2D60E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0445B5"/>
    <w:multiLevelType w:val="hybridMultilevel"/>
    <w:tmpl w:val="A89CF0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FE35B2"/>
    <w:multiLevelType w:val="hybridMultilevel"/>
    <w:tmpl w:val="4BD0D6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0A4B78"/>
    <w:multiLevelType w:val="hybridMultilevel"/>
    <w:tmpl w:val="14B81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7B1D28"/>
    <w:multiLevelType w:val="hybridMultilevel"/>
    <w:tmpl w:val="36AA9D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3401F9C"/>
    <w:multiLevelType w:val="hybridMultilevel"/>
    <w:tmpl w:val="DC10D7DA"/>
    <w:lvl w:ilvl="0" w:tplc="9E14D53A">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7802C0"/>
    <w:multiLevelType w:val="hybridMultilevel"/>
    <w:tmpl w:val="5CF0BCE0"/>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4C03CDA"/>
    <w:multiLevelType w:val="hybridMultilevel"/>
    <w:tmpl w:val="5B8EDE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E26219"/>
    <w:multiLevelType w:val="hybridMultilevel"/>
    <w:tmpl w:val="51A4659E"/>
    <w:lvl w:ilvl="0" w:tplc="C6AE76EA">
      <w:start w:val="1"/>
      <w:numFmt w:val="decimal"/>
      <w:lvlText w:val="%1."/>
      <w:lvlJc w:val="left"/>
      <w:pPr>
        <w:tabs>
          <w:tab w:val="num" w:pos="1770"/>
        </w:tabs>
        <w:ind w:left="1770" w:hanging="105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7F36FDE"/>
    <w:multiLevelType w:val="hybridMultilevel"/>
    <w:tmpl w:val="0B2AB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66735C"/>
    <w:multiLevelType w:val="hybridMultilevel"/>
    <w:tmpl w:val="06A070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BB94E18"/>
    <w:multiLevelType w:val="hybridMultilevel"/>
    <w:tmpl w:val="52109BC4"/>
    <w:lvl w:ilvl="0" w:tplc="1B6C77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F693DB1"/>
    <w:multiLevelType w:val="hybridMultilevel"/>
    <w:tmpl w:val="EFC2A8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4"/>
  </w:num>
  <w:num w:numId="2">
    <w:abstractNumId w:val="12"/>
  </w:num>
  <w:num w:numId="3">
    <w:abstractNumId w:val="40"/>
  </w:num>
  <w:num w:numId="4">
    <w:abstractNumId w:val="37"/>
  </w:num>
  <w:num w:numId="5">
    <w:abstractNumId w:val="34"/>
  </w:num>
  <w:num w:numId="6">
    <w:abstractNumId w:val="41"/>
  </w:num>
  <w:num w:numId="7">
    <w:abstractNumId w:val="16"/>
  </w:num>
  <w:num w:numId="8">
    <w:abstractNumId w:val="32"/>
  </w:num>
  <w:num w:numId="9">
    <w:abstractNumId w:val="11"/>
  </w:num>
  <w:num w:numId="10">
    <w:abstractNumId w:val="8"/>
  </w:num>
  <w:num w:numId="11">
    <w:abstractNumId w:val="7"/>
  </w:num>
  <w:num w:numId="12">
    <w:abstractNumId w:val="31"/>
  </w:num>
  <w:num w:numId="13">
    <w:abstractNumId w:val="48"/>
  </w:num>
  <w:num w:numId="14">
    <w:abstractNumId w:val="26"/>
  </w:num>
  <w:num w:numId="15">
    <w:abstractNumId w:val="9"/>
  </w:num>
  <w:num w:numId="16">
    <w:abstractNumId w:val="38"/>
  </w:num>
  <w:num w:numId="17">
    <w:abstractNumId w:val="17"/>
  </w:num>
  <w:num w:numId="18">
    <w:abstractNumId w:val="39"/>
  </w:num>
  <w:num w:numId="19">
    <w:abstractNumId w:val="36"/>
  </w:num>
  <w:num w:numId="20">
    <w:abstractNumId w:val="6"/>
  </w:num>
  <w:num w:numId="21">
    <w:abstractNumId w:val="22"/>
  </w:num>
  <w:num w:numId="22">
    <w:abstractNumId w:val="13"/>
  </w:num>
  <w:num w:numId="23">
    <w:abstractNumId w:val="5"/>
  </w:num>
  <w:num w:numId="24">
    <w:abstractNumId w:val="2"/>
  </w:num>
  <w:num w:numId="25">
    <w:abstractNumId w:val="43"/>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
  </w:num>
  <w:num w:numId="37">
    <w:abstractNumId w:val="35"/>
  </w:num>
  <w:num w:numId="38">
    <w:abstractNumId w:val="0"/>
  </w:num>
  <w:num w:numId="39">
    <w:abstractNumId w:val="1"/>
  </w:num>
  <w:num w:numId="40">
    <w:abstractNumId w:val="47"/>
  </w:num>
  <w:num w:numId="41">
    <w:abstractNumId w:val="21"/>
  </w:num>
  <w:num w:numId="42">
    <w:abstractNumId w:val="4"/>
  </w:num>
  <w:num w:numId="43">
    <w:abstractNumId w:val="45"/>
  </w:num>
  <w:num w:numId="44">
    <w:abstractNumId w:val="42"/>
  </w:num>
  <w:num w:numId="45">
    <w:abstractNumId w:val="29"/>
  </w:num>
  <w:num w:numId="46">
    <w:abstractNumId w:val="28"/>
  </w:num>
  <w:num w:numId="47">
    <w:abstractNumId w:val="14"/>
  </w:num>
  <w:num w:numId="48">
    <w:abstractNumId w:val="30"/>
  </w:num>
  <w:num w:numId="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6CA9"/>
    <w:rsid w:val="00000BE6"/>
    <w:rsid w:val="0001202C"/>
    <w:rsid w:val="000137BA"/>
    <w:rsid w:val="0002132A"/>
    <w:rsid w:val="000241EF"/>
    <w:rsid w:val="00024D7B"/>
    <w:rsid w:val="000322F8"/>
    <w:rsid w:val="000340F9"/>
    <w:rsid w:val="000416FC"/>
    <w:rsid w:val="00050667"/>
    <w:rsid w:val="00050F4A"/>
    <w:rsid w:val="00053A2F"/>
    <w:rsid w:val="0005402D"/>
    <w:rsid w:val="00055F6E"/>
    <w:rsid w:val="00056B42"/>
    <w:rsid w:val="00057FA6"/>
    <w:rsid w:val="00065CDC"/>
    <w:rsid w:val="00066BB5"/>
    <w:rsid w:val="00070EF9"/>
    <w:rsid w:val="00071405"/>
    <w:rsid w:val="0007307F"/>
    <w:rsid w:val="000739F8"/>
    <w:rsid w:val="00077FF7"/>
    <w:rsid w:val="00081474"/>
    <w:rsid w:val="000879DC"/>
    <w:rsid w:val="00090232"/>
    <w:rsid w:val="000939CF"/>
    <w:rsid w:val="000968E9"/>
    <w:rsid w:val="000A052B"/>
    <w:rsid w:val="000A39F7"/>
    <w:rsid w:val="000A3A37"/>
    <w:rsid w:val="000B28D2"/>
    <w:rsid w:val="000B5337"/>
    <w:rsid w:val="000B5574"/>
    <w:rsid w:val="000B67ED"/>
    <w:rsid w:val="000B7241"/>
    <w:rsid w:val="000B74F1"/>
    <w:rsid w:val="000C0497"/>
    <w:rsid w:val="000C5834"/>
    <w:rsid w:val="000D13D9"/>
    <w:rsid w:val="000D156D"/>
    <w:rsid w:val="000D2749"/>
    <w:rsid w:val="000D2973"/>
    <w:rsid w:val="000D5216"/>
    <w:rsid w:val="000D69B4"/>
    <w:rsid w:val="000E12AF"/>
    <w:rsid w:val="000E1338"/>
    <w:rsid w:val="000E1A3E"/>
    <w:rsid w:val="000E4526"/>
    <w:rsid w:val="000F1CDC"/>
    <w:rsid w:val="000F3187"/>
    <w:rsid w:val="000F357F"/>
    <w:rsid w:val="000F3BC7"/>
    <w:rsid w:val="000F6209"/>
    <w:rsid w:val="000F6685"/>
    <w:rsid w:val="000F7B1F"/>
    <w:rsid w:val="0010076E"/>
    <w:rsid w:val="0010224D"/>
    <w:rsid w:val="001037C1"/>
    <w:rsid w:val="00103859"/>
    <w:rsid w:val="001066A1"/>
    <w:rsid w:val="00111FA5"/>
    <w:rsid w:val="001150FC"/>
    <w:rsid w:val="00117A69"/>
    <w:rsid w:val="00132322"/>
    <w:rsid w:val="0013702B"/>
    <w:rsid w:val="001377EC"/>
    <w:rsid w:val="001424E7"/>
    <w:rsid w:val="00145F0C"/>
    <w:rsid w:val="001602A5"/>
    <w:rsid w:val="00162CC3"/>
    <w:rsid w:val="00164E7D"/>
    <w:rsid w:val="00170062"/>
    <w:rsid w:val="00185DB6"/>
    <w:rsid w:val="00186459"/>
    <w:rsid w:val="00192F2B"/>
    <w:rsid w:val="00193CAB"/>
    <w:rsid w:val="001A1362"/>
    <w:rsid w:val="001C0CF8"/>
    <w:rsid w:val="001D2950"/>
    <w:rsid w:val="001D397C"/>
    <w:rsid w:val="001D6617"/>
    <w:rsid w:val="001E3057"/>
    <w:rsid w:val="001E4106"/>
    <w:rsid w:val="001E5076"/>
    <w:rsid w:val="001F1EAF"/>
    <w:rsid w:val="00201494"/>
    <w:rsid w:val="00202DF1"/>
    <w:rsid w:val="002031DD"/>
    <w:rsid w:val="00210477"/>
    <w:rsid w:val="002136A9"/>
    <w:rsid w:val="00214A05"/>
    <w:rsid w:val="00216D9C"/>
    <w:rsid w:val="002201F5"/>
    <w:rsid w:val="00222D54"/>
    <w:rsid w:val="00222F86"/>
    <w:rsid w:val="00230BED"/>
    <w:rsid w:val="002323C2"/>
    <w:rsid w:val="00233E68"/>
    <w:rsid w:val="0023406C"/>
    <w:rsid w:val="00235272"/>
    <w:rsid w:val="00236CE1"/>
    <w:rsid w:val="00237632"/>
    <w:rsid w:val="00245816"/>
    <w:rsid w:val="00250694"/>
    <w:rsid w:val="002568EF"/>
    <w:rsid w:val="00257542"/>
    <w:rsid w:val="00261AF0"/>
    <w:rsid w:val="002669B8"/>
    <w:rsid w:val="00281AD0"/>
    <w:rsid w:val="00285FF9"/>
    <w:rsid w:val="002863E1"/>
    <w:rsid w:val="0029512E"/>
    <w:rsid w:val="002A693C"/>
    <w:rsid w:val="002A719C"/>
    <w:rsid w:val="002A7D7C"/>
    <w:rsid w:val="002B53D0"/>
    <w:rsid w:val="002C02D9"/>
    <w:rsid w:val="002C2409"/>
    <w:rsid w:val="002C3E55"/>
    <w:rsid w:val="002C4D3C"/>
    <w:rsid w:val="002C7223"/>
    <w:rsid w:val="002D3189"/>
    <w:rsid w:val="002D7216"/>
    <w:rsid w:val="002E4B9D"/>
    <w:rsid w:val="002F3100"/>
    <w:rsid w:val="002F340E"/>
    <w:rsid w:val="002F63A7"/>
    <w:rsid w:val="002F6CC7"/>
    <w:rsid w:val="00300B04"/>
    <w:rsid w:val="003025E8"/>
    <w:rsid w:val="003060F2"/>
    <w:rsid w:val="00307E93"/>
    <w:rsid w:val="0031107B"/>
    <w:rsid w:val="00311F64"/>
    <w:rsid w:val="0031377C"/>
    <w:rsid w:val="00330727"/>
    <w:rsid w:val="003310E0"/>
    <w:rsid w:val="00333BE2"/>
    <w:rsid w:val="003458B5"/>
    <w:rsid w:val="00347ACB"/>
    <w:rsid w:val="00347E11"/>
    <w:rsid w:val="0035346A"/>
    <w:rsid w:val="0035387D"/>
    <w:rsid w:val="00354F6F"/>
    <w:rsid w:val="0035512A"/>
    <w:rsid w:val="00355849"/>
    <w:rsid w:val="003569EF"/>
    <w:rsid w:val="00361E62"/>
    <w:rsid w:val="00364FC4"/>
    <w:rsid w:val="0036725A"/>
    <w:rsid w:val="00372ECF"/>
    <w:rsid w:val="00375D1A"/>
    <w:rsid w:val="00376509"/>
    <w:rsid w:val="00391D75"/>
    <w:rsid w:val="00391ED6"/>
    <w:rsid w:val="00395E12"/>
    <w:rsid w:val="00397BE3"/>
    <w:rsid w:val="003A2E4A"/>
    <w:rsid w:val="003A3C7E"/>
    <w:rsid w:val="003A5287"/>
    <w:rsid w:val="003A70DD"/>
    <w:rsid w:val="003A7519"/>
    <w:rsid w:val="003B5409"/>
    <w:rsid w:val="003B75F1"/>
    <w:rsid w:val="003C0CA9"/>
    <w:rsid w:val="003C332C"/>
    <w:rsid w:val="003C431E"/>
    <w:rsid w:val="003C7927"/>
    <w:rsid w:val="003D088B"/>
    <w:rsid w:val="003D5077"/>
    <w:rsid w:val="003D6EA9"/>
    <w:rsid w:val="003E7380"/>
    <w:rsid w:val="003F0A22"/>
    <w:rsid w:val="003F0B4C"/>
    <w:rsid w:val="003F4F81"/>
    <w:rsid w:val="00406BEC"/>
    <w:rsid w:val="0040732A"/>
    <w:rsid w:val="004143D3"/>
    <w:rsid w:val="00420DB2"/>
    <w:rsid w:val="004218CC"/>
    <w:rsid w:val="00421F00"/>
    <w:rsid w:val="004326F0"/>
    <w:rsid w:val="004343AC"/>
    <w:rsid w:val="00440E26"/>
    <w:rsid w:val="0044105B"/>
    <w:rsid w:val="0044652A"/>
    <w:rsid w:val="00455ACF"/>
    <w:rsid w:val="00457D63"/>
    <w:rsid w:val="00460838"/>
    <w:rsid w:val="00466397"/>
    <w:rsid w:val="00472531"/>
    <w:rsid w:val="00473C68"/>
    <w:rsid w:val="00475F72"/>
    <w:rsid w:val="004761A3"/>
    <w:rsid w:val="00476CB4"/>
    <w:rsid w:val="004816F3"/>
    <w:rsid w:val="00487963"/>
    <w:rsid w:val="00492603"/>
    <w:rsid w:val="00495737"/>
    <w:rsid w:val="004A196F"/>
    <w:rsid w:val="004A3586"/>
    <w:rsid w:val="004B0006"/>
    <w:rsid w:val="004B02C8"/>
    <w:rsid w:val="004B264F"/>
    <w:rsid w:val="004B6C74"/>
    <w:rsid w:val="004C68AA"/>
    <w:rsid w:val="004D1156"/>
    <w:rsid w:val="005060B6"/>
    <w:rsid w:val="00511122"/>
    <w:rsid w:val="005123FE"/>
    <w:rsid w:val="00516CD0"/>
    <w:rsid w:val="00524EB7"/>
    <w:rsid w:val="005252A5"/>
    <w:rsid w:val="0053249F"/>
    <w:rsid w:val="00532521"/>
    <w:rsid w:val="00532934"/>
    <w:rsid w:val="00532C4E"/>
    <w:rsid w:val="00533974"/>
    <w:rsid w:val="0053431A"/>
    <w:rsid w:val="00536656"/>
    <w:rsid w:val="00540B05"/>
    <w:rsid w:val="00554A6B"/>
    <w:rsid w:val="00562564"/>
    <w:rsid w:val="00564D5F"/>
    <w:rsid w:val="00564F7E"/>
    <w:rsid w:val="00567A1E"/>
    <w:rsid w:val="005703C1"/>
    <w:rsid w:val="0057145A"/>
    <w:rsid w:val="00575B18"/>
    <w:rsid w:val="00575B77"/>
    <w:rsid w:val="00577782"/>
    <w:rsid w:val="0058396D"/>
    <w:rsid w:val="0058593F"/>
    <w:rsid w:val="00586315"/>
    <w:rsid w:val="005A4211"/>
    <w:rsid w:val="005B160F"/>
    <w:rsid w:val="005B5F93"/>
    <w:rsid w:val="005C2BC1"/>
    <w:rsid w:val="005C34EF"/>
    <w:rsid w:val="005C5DDB"/>
    <w:rsid w:val="005D1404"/>
    <w:rsid w:val="005D1B03"/>
    <w:rsid w:val="005D7790"/>
    <w:rsid w:val="005E18B3"/>
    <w:rsid w:val="005E5C91"/>
    <w:rsid w:val="005E6872"/>
    <w:rsid w:val="005F1BCB"/>
    <w:rsid w:val="005F2F6F"/>
    <w:rsid w:val="005F30E0"/>
    <w:rsid w:val="005F5519"/>
    <w:rsid w:val="005F7D2F"/>
    <w:rsid w:val="00601EEA"/>
    <w:rsid w:val="006065F1"/>
    <w:rsid w:val="00607A29"/>
    <w:rsid w:val="00607E65"/>
    <w:rsid w:val="00610930"/>
    <w:rsid w:val="006143A7"/>
    <w:rsid w:val="006149DB"/>
    <w:rsid w:val="00617879"/>
    <w:rsid w:val="00621DAE"/>
    <w:rsid w:val="00627B1F"/>
    <w:rsid w:val="00633079"/>
    <w:rsid w:val="0063624E"/>
    <w:rsid w:val="0064184C"/>
    <w:rsid w:val="00641D49"/>
    <w:rsid w:val="006452EA"/>
    <w:rsid w:val="00647001"/>
    <w:rsid w:val="00647062"/>
    <w:rsid w:val="00650F61"/>
    <w:rsid w:val="00653761"/>
    <w:rsid w:val="006574D6"/>
    <w:rsid w:val="00666289"/>
    <w:rsid w:val="0067374E"/>
    <w:rsid w:val="00673817"/>
    <w:rsid w:val="006777CC"/>
    <w:rsid w:val="006804ED"/>
    <w:rsid w:val="00680698"/>
    <w:rsid w:val="00690A33"/>
    <w:rsid w:val="00694F52"/>
    <w:rsid w:val="006953B8"/>
    <w:rsid w:val="006A3F21"/>
    <w:rsid w:val="006B2E1F"/>
    <w:rsid w:val="006C58A0"/>
    <w:rsid w:val="006C71E8"/>
    <w:rsid w:val="006D6C5E"/>
    <w:rsid w:val="006E3485"/>
    <w:rsid w:val="006E7341"/>
    <w:rsid w:val="006E7EB9"/>
    <w:rsid w:val="006F0596"/>
    <w:rsid w:val="006F0981"/>
    <w:rsid w:val="006F1EC9"/>
    <w:rsid w:val="006F37FA"/>
    <w:rsid w:val="006F5DF7"/>
    <w:rsid w:val="00700671"/>
    <w:rsid w:val="00701336"/>
    <w:rsid w:val="00702DA3"/>
    <w:rsid w:val="0070366C"/>
    <w:rsid w:val="007042B8"/>
    <w:rsid w:val="0071444D"/>
    <w:rsid w:val="00715D04"/>
    <w:rsid w:val="007251B5"/>
    <w:rsid w:val="00740752"/>
    <w:rsid w:val="00741F68"/>
    <w:rsid w:val="00747DD0"/>
    <w:rsid w:val="007513B1"/>
    <w:rsid w:val="00752FF3"/>
    <w:rsid w:val="007600A8"/>
    <w:rsid w:val="00760C7E"/>
    <w:rsid w:val="0076303D"/>
    <w:rsid w:val="00764CE2"/>
    <w:rsid w:val="00765FF4"/>
    <w:rsid w:val="007667B4"/>
    <w:rsid w:val="00767E07"/>
    <w:rsid w:val="00771F91"/>
    <w:rsid w:val="007766CB"/>
    <w:rsid w:val="00781D34"/>
    <w:rsid w:val="007823A3"/>
    <w:rsid w:val="00785028"/>
    <w:rsid w:val="00786132"/>
    <w:rsid w:val="007870D2"/>
    <w:rsid w:val="007928FC"/>
    <w:rsid w:val="00793407"/>
    <w:rsid w:val="007B25B8"/>
    <w:rsid w:val="007B4F7F"/>
    <w:rsid w:val="007C1473"/>
    <w:rsid w:val="007C49AF"/>
    <w:rsid w:val="007C5EAF"/>
    <w:rsid w:val="007D0BB1"/>
    <w:rsid w:val="007D4C38"/>
    <w:rsid w:val="007D6C8D"/>
    <w:rsid w:val="007F4F93"/>
    <w:rsid w:val="007F599A"/>
    <w:rsid w:val="007F5A6B"/>
    <w:rsid w:val="00800207"/>
    <w:rsid w:val="00805067"/>
    <w:rsid w:val="00805125"/>
    <w:rsid w:val="0080754D"/>
    <w:rsid w:val="00810A08"/>
    <w:rsid w:val="00816524"/>
    <w:rsid w:val="00820F0C"/>
    <w:rsid w:val="00850B8C"/>
    <w:rsid w:val="00851814"/>
    <w:rsid w:val="00865E17"/>
    <w:rsid w:val="00866434"/>
    <w:rsid w:val="00873AE5"/>
    <w:rsid w:val="008836B9"/>
    <w:rsid w:val="0088411F"/>
    <w:rsid w:val="008864F0"/>
    <w:rsid w:val="008868B1"/>
    <w:rsid w:val="008956B7"/>
    <w:rsid w:val="00895FE8"/>
    <w:rsid w:val="008A2AB3"/>
    <w:rsid w:val="008A6294"/>
    <w:rsid w:val="008A762B"/>
    <w:rsid w:val="008A775F"/>
    <w:rsid w:val="008B1BB8"/>
    <w:rsid w:val="008C0079"/>
    <w:rsid w:val="008C47FF"/>
    <w:rsid w:val="008D3216"/>
    <w:rsid w:val="008D471B"/>
    <w:rsid w:val="008D7015"/>
    <w:rsid w:val="008F6BF4"/>
    <w:rsid w:val="008F6F50"/>
    <w:rsid w:val="009003D7"/>
    <w:rsid w:val="00900AEB"/>
    <w:rsid w:val="009038AF"/>
    <w:rsid w:val="00904414"/>
    <w:rsid w:val="009073D4"/>
    <w:rsid w:val="0090762C"/>
    <w:rsid w:val="009128FB"/>
    <w:rsid w:val="00924289"/>
    <w:rsid w:val="0093729D"/>
    <w:rsid w:val="00944A95"/>
    <w:rsid w:val="00952254"/>
    <w:rsid w:val="009624ED"/>
    <w:rsid w:val="0096392E"/>
    <w:rsid w:val="00964049"/>
    <w:rsid w:val="0098213B"/>
    <w:rsid w:val="00985EDC"/>
    <w:rsid w:val="00987CDA"/>
    <w:rsid w:val="0099710D"/>
    <w:rsid w:val="009A1023"/>
    <w:rsid w:val="009A15EC"/>
    <w:rsid w:val="009A2C4B"/>
    <w:rsid w:val="009A3AED"/>
    <w:rsid w:val="009B099F"/>
    <w:rsid w:val="009B15E8"/>
    <w:rsid w:val="009B5670"/>
    <w:rsid w:val="009C02C5"/>
    <w:rsid w:val="009C1629"/>
    <w:rsid w:val="009C3CB3"/>
    <w:rsid w:val="009C53B6"/>
    <w:rsid w:val="009C5540"/>
    <w:rsid w:val="009C57F7"/>
    <w:rsid w:val="009C6558"/>
    <w:rsid w:val="009D155B"/>
    <w:rsid w:val="009D1ADF"/>
    <w:rsid w:val="009E0033"/>
    <w:rsid w:val="009E4B66"/>
    <w:rsid w:val="009F1E6F"/>
    <w:rsid w:val="009F4751"/>
    <w:rsid w:val="009F5E3E"/>
    <w:rsid w:val="009F70EC"/>
    <w:rsid w:val="00A00EEA"/>
    <w:rsid w:val="00A01E32"/>
    <w:rsid w:val="00A053B1"/>
    <w:rsid w:val="00A10002"/>
    <w:rsid w:val="00A13156"/>
    <w:rsid w:val="00A30B90"/>
    <w:rsid w:val="00A31BFC"/>
    <w:rsid w:val="00A32FC1"/>
    <w:rsid w:val="00A34EE0"/>
    <w:rsid w:val="00A35319"/>
    <w:rsid w:val="00A35C4C"/>
    <w:rsid w:val="00A41423"/>
    <w:rsid w:val="00A505C8"/>
    <w:rsid w:val="00A542F6"/>
    <w:rsid w:val="00A6409C"/>
    <w:rsid w:val="00A716E4"/>
    <w:rsid w:val="00A905C8"/>
    <w:rsid w:val="00A916E2"/>
    <w:rsid w:val="00A91CE2"/>
    <w:rsid w:val="00A94333"/>
    <w:rsid w:val="00AA1207"/>
    <w:rsid w:val="00AA2312"/>
    <w:rsid w:val="00AA2F5B"/>
    <w:rsid w:val="00AB4710"/>
    <w:rsid w:val="00AB75B0"/>
    <w:rsid w:val="00AC21FC"/>
    <w:rsid w:val="00AC26DD"/>
    <w:rsid w:val="00AC3ECF"/>
    <w:rsid w:val="00AC4399"/>
    <w:rsid w:val="00AC5D04"/>
    <w:rsid w:val="00AC7C81"/>
    <w:rsid w:val="00AD21CF"/>
    <w:rsid w:val="00AD287C"/>
    <w:rsid w:val="00AD44E1"/>
    <w:rsid w:val="00AD450A"/>
    <w:rsid w:val="00AE0768"/>
    <w:rsid w:val="00AF1A18"/>
    <w:rsid w:val="00AF4870"/>
    <w:rsid w:val="00B05E0C"/>
    <w:rsid w:val="00B0675B"/>
    <w:rsid w:val="00B13D51"/>
    <w:rsid w:val="00B152EC"/>
    <w:rsid w:val="00B20DB4"/>
    <w:rsid w:val="00B249D9"/>
    <w:rsid w:val="00B25E67"/>
    <w:rsid w:val="00B27227"/>
    <w:rsid w:val="00B3187F"/>
    <w:rsid w:val="00B324FA"/>
    <w:rsid w:val="00B33BBD"/>
    <w:rsid w:val="00B34E44"/>
    <w:rsid w:val="00B41205"/>
    <w:rsid w:val="00B52075"/>
    <w:rsid w:val="00B612E8"/>
    <w:rsid w:val="00B63849"/>
    <w:rsid w:val="00B63AD8"/>
    <w:rsid w:val="00B641F8"/>
    <w:rsid w:val="00B6753B"/>
    <w:rsid w:val="00B7507C"/>
    <w:rsid w:val="00B81EB8"/>
    <w:rsid w:val="00B844C1"/>
    <w:rsid w:val="00B85BC7"/>
    <w:rsid w:val="00B9019F"/>
    <w:rsid w:val="00B90E99"/>
    <w:rsid w:val="00B9585B"/>
    <w:rsid w:val="00B95F8B"/>
    <w:rsid w:val="00BA52FE"/>
    <w:rsid w:val="00BB4423"/>
    <w:rsid w:val="00BB66FD"/>
    <w:rsid w:val="00BC26B5"/>
    <w:rsid w:val="00BC4F5A"/>
    <w:rsid w:val="00BC531B"/>
    <w:rsid w:val="00BC5341"/>
    <w:rsid w:val="00BC7072"/>
    <w:rsid w:val="00BD039A"/>
    <w:rsid w:val="00BD65E1"/>
    <w:rsid w:val="00BD74CF"/>
    <w:rsid w:val="00BE0CE6"/>
    <w:rsid w:val="00BE1908"/>
    <w:rsid w:val="00BE24E6"/>
    <w:rsid w:val="00BE46A6"/>
    <w:rsid w:val="00BE7889"/>
    <w:rsid w:val="00BF0D1F"/>
    <w:rsid w:val="00BF3E70"/>
    <w:rsid w:val="00BF46EC"/>
    <w:rsid w:val="00BF7890"/>
    <w:rsid w:val="00C02BD4"/>
    <w:rsid w:val="00C03ED8"/>
    <w:rsid w:val="00C067BA"/>
    <w:rsid w:val="00C131F4"/>
    <w:rsid w:val="00C215CF"/>
    <w:rsid w:val="00C25860"/>
    <w:rsid w:val="00C325CE"/>
    <w:rsid w:val="00C43588"/>
    <w:rsid w:val="00C442B2"/>
    <w:rsid w:val="00C45022"/>
    <w:rsid w:val="00C55DD6"/>
    <w:rsid w:val="00C56106"/>
    <w:rsid w:val="00C56646"/>
    <w:rsid w:val="00C57C09"/>
    <w:rsid w:val="00C61F03"/>
    <w:rsid w:val="00C624CB"/>
    <w:rsid w:val="00C6374D"/>
    <w:rsid w:val="00C67330"/>
    <w:rsid w:val="00C76CA9"/>
    <w:rsid w:val="00C7756E"/>
    <w:rsid w:val="00C87629"/>
    <w:rsid w:val="00C876AA"/>
    <w:rsid w:val="00CA1A91"/>
    <w:rsid w:val="00CB2A2C"/>
    <w:rsid w:val="00CB61DE"/>
    <w:rsid w:val="00CD0D2E"/>
    <w:rsid w:val="00CD168B"/>
    <w:rsid w:val="00CF1E92"/>
    <w:rsid w:val="00CF42CA"/>
    <w:rsid w:val="00D00FE6"/>
    <w:rsid w:val="00D0787F"/>
    <w:rsid w:val="00D153C2"/>
    <w:rsid w:val="00D21B7F"/>
    <w:rsid w:val="00D31988"/>
    <w:rsid w:val="00D32093"/>
    <w:rsid w:val="00D3410D"/>
    <w:rsid w:val="00D347F9"/>
    <w:rsid w:val="00D361D6"/>
    <w:rsid w:val="00D36ED5"/>
    <w:rsid w:val="00D37234"/>
    <w:rsid w:val="00D44142"/>
    <w:rsid w:val="00D4484F"/>
    <w:rsid w:val="00D47DE0"/>
    <w:rsid w:val="00D55066"/>
    <w:rsid w:val="00D55DF6"/>
    <w:rsid w:val="00D57319"/>
    <w:rsid w:val="00D646A9"/>
    <w:rsid w:val="00D67920"/>
    <w:rsid w:val="00D70E66"/>
    <w:rsid w:val="00D72B30"/>
    <w:rsid w:val="00D7415D"/>
    <w:rsid w:val="00D742D0"/>
    <w:rsid w:val="00D954BB"/>
    <w:rsid w:val="00D958D9"/>
    <w:rsid w:val="00D97A12"/>
    <w:rsid w:val="00DA1683"/>
    <w:rsid w:val="00DA1AB5"/>
    <w:rsid w:val="00DA534A"/>
    <w:rsid w:val="00DA7310"/>
    <w:rsid w:val="00DB0DF9"/>
    <w:rsid w:val="00DB1572"/>
    <w:rsid w:val="00DB762B"/>
    <w:rsid w:val="00DC2EB9"/>
    <w:rsid w:val="00DC6F9C"/>
    <w:rsid w:val="00DD2438"/>
    <w:rsid w:val="00DE789E"/>
    <w:rsid w:val="00DF0D2E"/>
    <w:rsid w:val="00E0212D"/>
    <w:rsid w:val="00E026E8"/>
    <w:rsid w:val="00E031EE"/>
    <w:rsid w:val="00E0383B"/>
    <w:rsid w:val="00E03F7B"/>
    <w:rsid w:val="00E045AC"/>
    <w:rsid w:val="00E06133"/>
    <w:rsid w:val="00E07C29"/>
    <w:rsid w:val="00E12233"/>
    <w:rsid w:val="00E13450"/>
    <w:rsid w:val="00E14012"/>
    <w:rsid w:val="00E14AF8"/>
    <w:rsid w:val="00E239A4"/>
    <w:rsid w:val="00E25205"/>
    <w:rsid w:val="00E26B7C"/>
    <w:rsid w:val="00E35983"/>
    <w:rsid w:val="00E37515"/>
    <w:rsid w:val="00E42058"/>
    <w:rsid w:val="00E42912"/>
    <w:rsid w:val="00E4746A"/>
    <w:rsid w:val="00E56BF1"/>
    <w:rsid w:val="00E64C11"/>
    <w:rsid w:val="00E7365C"/>
    <w:rsid w:val="00E81978"/>
    <w:rsid w:val="00E839D0"/>
    <w:rsid w:val="00E83A45"/>
    <w:rsid w:val="00E8488E"/>
    <w:rsid w:val="00EA21EC"/>
    <w:rsid w:val="00EA4889"/>
    <w:rsid w:val="00EA6CD7"/>
    <w:rsid w:val="00EB250B"/>
    <w:rsid w:val="00EB5424"/>
    <w:rsid w:val="00EB5A98"/>
    <w:rsid w:val="00EB7C95"/>
    <w:rsid w:val="00EC1AC1"/>
    <w:rsid w:val="00EC5628"/>
    <w:rsid w:val="00ED7BC2"/>
    <w:rsid w:val="00EE19E2"/>
    <w:rsid w:val="00EF2B12"/>
    <w:rsid w:val="00F01033"/>
    <w:rsid w:val="00F01107"/>
    <w:rsid w:val="00F07131"/>
    <w:rsid w:val="00F11067"/>
    <w:rsid w:val="00F13D10"/>
    <w:rsid w:val="00F151D1"/>
    <w:rsid w:val="00F16966"/>
    <w:rsid w:val="00F2027E"/>
    <w:rsid w:val="00F22590"/>
    <w:rsid w:val="00F22A24"/>
    <w:rsid w:val="00F24885"/>
    <w:rsid w:val="00F25858"/>
    <w:rsid w:val="00F261DA"/>
    <w:rsid w:val="00F32029"/>
    <w:rsid w:val="00F33114"/>
    <w:rsid w:val="00F409F7"/>
    <w:rsid w:val="00F45129"/>
    <w:rsid w:val="00F50E10"/>
    <w:rsid w:val="00F5793D"/>
    <w:rsid w:val="00F61962"/>
    <w:rsid w:val="00F61BF3"/>
    <w:rsid w:val="00F62F04"/>
    <w:rsid w:val="00F6663B"/>
    <w:rsid w:val="00F71695"/>
    <w:rsid w:val="00F73B48"/>
    <w:rsid w:val="00F74B4E"/>
    <w:rsid w:val="00F765EC"/>
    <w:rsid w:val="00F775DB"/>
    <w:rsid w:val="00F80F70"/>
    <w:rsid w:val="00F8214A"/>
    <w:rsid w:val="00F826D9"/>
    <w:rsid w:val="00F83117"/>
    <w:rsid w:val="00F83FEB"/>
    <w:rsid w:val="00F90AE5"/>
    <w:rsid w:val="00F90BCD"/>
    <w:rsid w:val="00F911C0"/>
    <w:rsid w:val="00F94C04"/>
    <w:rsid w:val="00F976D1"/>
    <w:rsid w:val="00F97720"/>
    <w:rsid w:val="00FA3D99"/>
    <w:rsid w:val="00FA7327"/>
    <w:rsid w:val="00FB3D1C"/>
    <w:rsid w:val="00FB5569"/>
    <w:rsid w:val="00FB6E05"/>
    <w:rsid w:val="00FC21BB"/>
    <w:rsid w:val="00FC6BE7"/>
    <w:rsid w:val="00FD164F"/>
    <w:rsid w:val="00FD54FD"/>
    <w:rsid w:val="00FD5F59"/>
    <w:rsid w:val="00FD6FEC"/>
    <w:rsid w:val="00FD74D7"/>
    <w:rsid w:val="00FE0AD4"/>
    <w:rsid w:val="00FE149A"/>
    <w:rsid w:val="00FF1703"/>
    <w:rsid w:val="00FF4E7B"/>
    <w:rsid w:val="00FF62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197C1"/>
  <w15:chartTrackingRefBased/>
  <w15:docId w15:val="{2A8ACB66-32F3-4593-A8B7-9E5DF80A1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0207"/>
    <w:pPr>
      <w:spacing w:after="200" w:line="276" w:lineRule="auto"/>
    </w:pPr>
    <w:rPr>
      <w:rFonts w:ascii="Times New Roman" w:hAnsi="Times New Roman"/>
      <w:sz w:val="28"/>
    </w:rPr>
  </w:style>
  <w:style w:type="paragraph" w:styleId="1">
    <w:name w:val="heading 1"/>
    <w:basedOn w:val="a"/>
    <w:link w:val="10"/>
    <w:uiPriority w:val="9"/>
    <w:qFormat/>
    <w:rsid w:val="00904414"/>
    <w:pPr>
      <w:spacing w:before="100" w:beforeAutospacing="1" w:after="100" w:afterAutospacing="1" w:line="240" w:lineRule="auto"/>
      <w:jc w:val="center"/>
      <w:outlineLvl w:val="0"/>
    </w:pPr>
    <w:rPr>
      <w:rFonts w:eastAsia="Times New Roman" w:cs="Times New Roman"/>
      <w:b/>
      <w:bCs/>
      <w:kern w:val="36"/>
      <w:szCs w:val="31"/>
      <w:lang w:eastAsia="ru-RU"/>
    </w:rPr>
  </w:style>
  <w:style w:type="paragraph" w:styleId="2">
    <w:name w:val="heading 2"/>
    <w:basedOn w:val="a"/>
    <w:next w:val="a"/>
    <w:link w:val="20"/>
    <w:uiPriority w:val="9"/>
    <w:unhideWhenUsed/>
    <w:qFormat/>
    <w:rsid w:val="009B099F"/>
    <w:pPr>
      <w:keepNext/>
      <w:keepLines/>
      <w:spacing w:before="40" w:after="0"/>
      <w:outlineLvl w:val="1"/>
    </w:pPr>
    <w:rPr>
      <w:rFonts w:eastAsiaTheme="majorEastAsia" w:cstheme="majorBidi"/>
      <w:b/>
      <w:szCs w:val="26"/>
    </w:rPr>
  </w:style>
  <w:style w:type="paragraph" w:styleId="4">
    <w:name w:val="heading 4"/>
    <w:basedOn w:val="a"/>
    <w:next w:val="a"/>
    <w:link w:val="40"/>
    <w:uiPriority w:val="9"/>
    <w:unhideWhenUsed/>
    <w:qFormat/>
    <w:rsid w:val="00C76CA9"/>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unhideWhenUsed/>
    <w:qFormat/>
    <w:rsid w:val="00C76CA9"/>
    <w:pPr>
      <w:keepNext/>
      <w:keepLines/>
      <w:suppressAutoHyphens/>
      <w:spacing w:before="200" w:after="0" w:line="240" w:lineRule="auto"/>
      <w:outlineLvl w:val="4"/>
    </w:pPr>
    <w:rPr>
      <w:rFonts w:asciiTheme="majorHAnsi" w:eastAsiaTheme="majorEastAsia" w:hAnsiTheme="majorHAnsi" w:cstheme="majorBidi"/>
      <w:color w:val="1F4D78" w:themeColor="accent1" w:themeShade="7F"/>
      <w:sz w:val="24"/>
      <w:szCs w:val="24"/>
      <w:lang w:eastAsia="ar-SA"/>
    </w:rPr>
  </w:style>
  <w:style w:type="paragraph" w:styleId="6">
    <w:name w:val="heading 6"/>
    <w:basedOn w:val="a"/>
    <w:next w:val="a"/>
    <w:link w:val="60"/>
    <w:uiPriority w:val="9"/>
    <w:unhideWhenUsed/>
    <w:qFormat/>
    <w:rsid w:val="00C76CA9"/>
    <w:pPr>
      <w:keepNext/>
      <w:keepLines/>
      <w:suppressAutoHyphens/>
      <w:spacing w:before="200" w:after="0" w:line="240" w:lineRule="auto"/>
      <w:outlineLvl w:val="5"/>
    </w:pPr>
    <w:rPr>
      <w:rFonts w:asciiTheme="majorHAnsi" w:eastAsiaTheme="majorEastAsia" w:hAnsiTheme="majorHAnsi" w:cstheme="majorBidi"/>
      <w:i/>
      <w:iCs/>
      <w:color w:val="1F4D78" w:themeColor="accent1" w:themeShade="7F"/>
      <w:sz w:val="24"/>
      <w:szCs w:val="24"/>
      <w:lang w:eastAsia="ar-SA"/>
    </w:rPr>
  </w:style>
  <w:style w:type="paragraph" w:styleId="7">
    <w:name w:val="heading 7"/>
    <w:basedOn w:val="a"/>
    <w:next w:val="a"/>
    <w:link w:val="70"/>
    <w:uiPriority w:val="9"/>
    <w:unhideWhenUsed/>
    <w:qFormat/>
    <w:rsid w:val="00C76CA9"/>
    <w:pPr>
      <w:keepNext/>
      <w:keepLines/>
      <w:suppressAutoHyphens/>
      <w:spacing w:before="200" w:after="0" w:line="240" w:lineRule="auto"/>
      <w:outlineLvl w:val="6"/>
    </w:pPr>
    <w:rPr>
      <w:rFonts w:asciiTheme="majorHAnsi" w:eastAsiaTheme="majorEastAsia" w:hAnsiTheme="majorHAnsi" w:cstheme="majorBidi"/>
      <w:i/>
      <w:iCs/>
      <w:color w:val="404040" w:themeColor="text1" w:themeTint="B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4414"/>
    <w:rPr>
      <w:rFonts w:ascii="Times New Roman" w:eastAsia="Times New Roman" w:hAnsi="Times New Roman" w:cs="Times New Roman"/>
      <w:b/>
      <w:bCs/>
      <w:kern w:val="36"/>
      <w:sz w:val="28"/>
      <w:szCs w:val="31"/>
      <w:lang w:eastAsia="ru-RU"/>
    </w:rPr>
  </w:style>
  <w:style w:type="character" w:customStyle="1" w:styleId="40">
    <w:name w:val="Заголовок 4 Знак"/>
    <w:basedOn w:val="a0"/>
    <w:link w:val="4"/>
    <w:uiPriority w:val="9"/>
    <w:rsid w:val="00C76CA9"/>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uiPriority w:val="9"/>
    <w:rsid w:val="00C76CA9"/>
    <w:rPr>
      <w:rFonts w:asciiTheme="majorHAnsi" w:eastAsiaTheme="majorEastAsia" w:hAnsiTheme="majorHAnsi" w:cstheme="majorBidi"/>
      <w:color w:val="1F4D78" w:themeColor="accent1" w:themeShade="7F"/>
      <w:sz w:val="24"/>
      <w:szCs w:val="24"/>
      <w:lang w:eastAsia="ar-SA"/>
    </w:rPr>
  </w:style>
  <w:style w:type="character" w:customStyle="1" w:styleId="60">
    <w:name w:val="Заголовок 6 Знак"/>
    <w:basedOn w:val="a0"/>
    <w:link w:val="6"/>
    <w:uiPriority w:val="9"/>
    <w:rsid w:val="00C76CA9"/>
    <w:rPr>
      <w:rFonts w:asciiTheme="majorHAnsi" w:eastAsiaTheme="majorEastAsia" w:hAnsiTheme="majorHAnsi" w:cstheme="majorBidi"/>
      <w:i/>
      <w:iCs/>
      <w:color w:val="1F4D78" w:themeColor="accent1" w:themeShade="7F"/>
      <w:sz w:val="24"/>
      <w:szCs w:val="24"/>
      <w:lang w:eastAsia="ar-SA"/>
    </w:rPr>
  </w:style>
  <w:style w:type="character" w:customStyle="1" w:styleId="70">
    <w:name w:val="Заголовок 7 Знак"/>
    <w:basedOn w:val="a0"/>
    <w:link w:val="7"/>
    <w:uiPriority w:val="9"/>
    <w:rsid w:val="00C76CA9"/>
    <w:rPr>
      <w:rFonts w:asciiTheme="majorHAnsi" w:eastAsiaTheme="majorEastAsia" w:hAnsiTheme="majorHAnsi" w:cstheme="majorBidi"/>
      <w:i/>
      <w:iCs/>
      <w:color w:val="404040" w:themeColor="text1" w:themeTint="BF"/>
      <w:sz w:val="24"/>
      <w:szCs w:val="24"/>
      <w:lang w:eastAsia="ar-SA"/>
    </w:rPr>
  </w:style>
  <w:style w:type="paragraph" w:styleId="a3">
    <w:name w:val="List Paragraph"/>
    <w:aliases w:val="2 Спс точк,Имя Рисунка,List Paragraph"/>
    <w:basedOn w:val="a"/>
    <w:link w:val="a4"/>
    <w:uiPriority w:val="34"/>
    <w:qFormat/>
    <w:rsid w:val="00C76CA9"/>
    <w:pPr>
      <w:ind w:left="720"/>
      <w:contextualSpacing/>
    </w:pPr>
  </w:style>
  <w:style w:type="character" w:customStyle="1" w:styleId="a4">
    <w:name w:val="Абзац списка Знак"/>
    <w:aliases w:val="2 Спс точк Знак,Имя Рисунка Знак,List Paragraph Знак"/>
    <w:link w:val="a3"/>
    <w:uiPriority w:val="34"/>
    <w:rsid w:val="00C76CA9"/>
  </w:style>
  <w:style w:type="table" w:styleId="a5">
    <w:name w:val="Table Grid"/>
    <w:basedOn w:val="a1"/>
    <w:uiPriority w:val="39"/>
    <w:rsid w:val="00C76CA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rsid w:val="00C76CA9"/>
    <w:pPr>
      <w:spacing w:after="0" w:line="240" w:lineRule="auto"/>
      <w:ind w:firstLine="340"/>
      <w:jc w:val="both"/>
    </w:pPr>
    <w:rPr>
      <w:rFonts w:ascii="Calibri" w:eastAsia="Times New Roman" w:hAnsi="Calibri" w:cs="Times New Roman"/>
      <w:sz w:val="20"/>
      <w:szCs w:val="20"/>
    </w:rPr>
  </w:style>
  <w:style w:type="character" w:customStyle="1" w:styleId="a7">
    <w:name w:val="Текст сноски Знак"/>
    <w:basedOn w:val="a0"/>
    <w:link w:val="a6"/>
    <w:uiPriority w:val="99"/>
    <w:rsid w:val="00C76CA9"/>
    <w:rPr>
      <w:rFonts w:ascii="Calibri" w:eastAsia="Times New Roman" w:hAnsi="Calibri" w:cs="Times New Roman"/>
      <w:sz w:val="20"/>
      <w:szCs w:val="20"/>
    </w:rPr>
  </w:style>
  <w:style w:type="paragraph" w:styleId="a8">
    <w:name w:val="Body Text Indent"/>
    <w:basedOn w:val="a"/>
    <w:link w:val="a9"/>
    <w:uiPriority w:val="99"/>
    <w:unhideWhenUsed/>
    <w:rsid w:val="00C76CA9"/>
    <w:pPr>
      <w:spacing w:after="120" w:line="360" w:lineRule="auto"/>
      <w:ind w:left="283" w:firstLine="709"/>
      <w:jc w:val="both"/>
    </w:pPr>
    <w:rPr>
      <w:rFonts w:eastAsia="Times New Roman" w:cs="Times New Roman"/>
      <w:szCs w:val="24"/>
      <w:lang w:eastAsia="ru-RU"/>
    </w:rPr>
  </w:style>
  <w:style w:type="character" w:customStyle="1" w:styleId="a9">
    <w:name w:val="Основной текст с отступом Знак"/>
    <w:basedOn w:val="a0"/>
    <w:link w:val="a8"/>
    <w:uiPriority w:val="99"/>
    <w:rsid w:val="00C76CA9"/>
    <w:rPr>
      <w:rFonts w:ascii="Times New Roman" w:eastAsia="Times New Roman" w:hAnsi="Times New Roman" w:cs="Times New Roman"/>
      <w:sz w:val="28"/>
      <w:szCs w:val="24"/>
      <w:lang w:eastAsia="ru-RU"/>
    </w:rPr>
  </w:style>
  <w:style w:type="paragraph" w:customStyle="1" w:styleId="Default">
    <w:name w:val="Default"/>
    <w:rsid w:val="00C76CA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Body Text"/>
    <w:basedOn w:val="a"/>
    <w:link w:val="ab"/>
    <w:uiPriority w:val="99"/>
    <w:unhideWhenUsed/>
    <w:rsid w:val="00C76CA9"/>
    <w:pPr>
      <w:spacing w:after="120"/>
    </w:pPr>
  </w:style>
  <w:style w:type="character" w:customStyle="1" w:styleId="ab">
    <w:name w:val="Основной текст Знак"/>
    <w:basedOn w:val="a0"/>
    <w:link w:val="aa"/>
    <w:uiPriority w:val="99"/>
    <w:rsid w:val="00C76CA9"/>
  </w:style>
  <w:style w:type="paragraph" w:styleId="ac">
    <w:name w:val="List"/>
    <w:basedOn w:val="a"/>
    <w:rsid w:val="00C76CA9"/>
    <w:pPr>
      <w:spacing w:after="0" w:line="240" w:lineRule="auto"/>
      <w:ind w:left="283" w:hanging="283"/>
    </w:pPr>
    <w:rPr>
      <w:rFonts w:eastAsia="Times New Roman" w:cs="Times New Roman"/>
      <w:szCs w:val="20"/>
    </w:rPr>
  </w:style>
  <w:style w:type="character" w:styleId="ad">
    <w:name w:val="Hyperlink"/>
    <w:basedOn w:val="a0"/>
    <w:uiPriority w:val="99"/>
    <w:unhideWhenUsed/>
    <w:rsid w:val="00C76CA9"/>
    <w:rPr>
      <w:rFonts w:ascii="Arial" w:hAnsi="Arial" w:cs="Arial" w:hint="default"/>
      <w:color w:val="08457E"/>
      <w:u w:val="single"/>
    </w:rPr>
  </w:style>
  <w:style w:type="character" w:customStyle="1" w:styleId="FontStyle49">
    <w:name w:val="Font Style49"/>
    <w:basedOn w:val="a0"/>
    <w:uiPriority w:val="99"/>
    <w:rsid w:val="00C76CA9"/>
    <w:rPr>
      <w:rFonts w:ascii="Times New Roman" w:hAnsi="Times New Roman" w:cs="Times New Roman"/>
      <w:sz w:val="22"/>
      <w:szCs w:val="22"/>
    </w:rPr>
  </w:style>
  <w:style w:type="paragraph" w:customStyle="1" w:styleId="Style29">
    <w:name w:val="Style29"/>
    <w:basedOn w:val="a"/>
    <w:uiPriority w:val="99"/>
    <w:rsid w:val="00C76CA9"/>
    <w:pPr>
      <w:widowControl w:val="0"/>
      <w:autoSpaceDE w:val="0"/>
      <w:autoSpaceDN w:val="0"/>
      <w:adjustRightInd w:val="0"/>
      <w:spacing w:after="0" w:line="298" w:lineRule="exact"/>
      <w:ind w:hanging="355"/>
      <w:jc w:val="both"/>
    </w:pPr>
    <w:rPr>
      <w:rFonts w:eastAsia="Times New Roman" w:cs="Times New Roman"/>
      <w:sz w:val="24"/>
      <w:szCs w:val="24"/>
      <w:lang w:eastAsia="ru-RU"/>
    </w:rPr>
  </w:style>
  <w:style w:type="paragraph" w:customStyle="1" w:styleId="ConsNormal">
    <w:name w:val="ConsNormal"/>
    <w:rsid w:val="00C76CA9"/>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1">
    <w:name w:val="Обычный1"/>
    <w:link w:val="Normal"/>
    <w:rsid w:val="00C76CA9"/>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e">
    <w:name w:val="Title"/>
    <w:basedOn w:val="a"/>
    <w:link w:val="af"/>
    <w:uiPriority w:val="99"/>
    <w:qFormat/>
    <w:rsid w:val="00C76CA9"/>
    <w:pPr>
      <w:spacing w:after="0" w:line="240" w:lineRule="auto"/>
      <w:jc w:val="center"/>
    </w:pPr>
    <w:rPr>
      <w:rFonts w:ascii="Arial" w:eastAsia="Times New Roman" w:hAnsi="Arial" w:cs="Times New Roman"/>
      <w:sz w:val="32"/>
      <w:szCs w:val="20"/>
      <w:lang w:eastAsia="ru-RU"/>
    </w:rPr>
  </w:style>
  <w:style w:type="character" w:customStyle="1" w:styleId="af">
    <w:name w:val="Заголовок Знак"/>
    <w:basedOn w:val="a0"/>
    <w:link w:val="ae"/>
    <w:uiPriority w:val="99"/>
    <w:rsid w:val="00C76CA9"/>
    <w:rPr>
      <w:rFonts w:ascii="Arial" w:eastAsia="Times New Roman" w:hAnsi="Arial" w:cs="Times New Roman"/>
      <w:sz w:val="32"/>
      <w:szCs w:val="20"/>
      <w:lang w:eastAsia="ru-RU"/>
    </w:rPr>
  </w:style>
  <w:style w:type="character" w:customStyle="1" w:styleId="af0">
    <w:name w:val="Верхний колонтитул Знак"/>
    <w:basedOn w:val="a0"/>
    <w:link w:val="af1"/>
    <w:uiPriority w:val="99"/>
    <w:rsid w:val="00C76CA9"/>
  </w:style>
  <w:style w:type="paragraph" w:styleId="af1">
    <w:name w:val="header"/>
    <w:basedOn w:val="a"/>
    <w:link w:val="af0"/>
    <w:uiPriority w:val="99"/>
    <w:unhideWhenUsed/>
    <w:rsid w:val="00C76CA9"/>
    <w:pPr>
      <w:tabs>
        <w:tab w:val="center" w:pos="4677"/>
        <w:tab w:val="right" w:pos="9355"/>
      </w:tabs>
      <w:spacing w:after="0" w:line="240" w:lineRule="auto"/>
    </w:pPr>
  </w:style>
  <w:style w:type="character" w:customStyle="1" w:styleId="12">
    <w:name w:val="Верхний колонтитул Знак1"/>
    <w:basedOn w:val="a0"/>
    <w:uiPriority w:val="99"/>
    <w:semiHidden/>
    <w:rsid w:val="00C76CA9"/>
  </w:style>
  <w:style w:type="paragraph" w:styleId="af2">
    <w:name w:val="footer"/>
    <w:basedOn w:val="a"/>
    <w:link w:val="af3"/>
    <w:uiPriority w:val="99"/>
    <w:unhideWhenUsed/>
    <w:rsid w:val="00C76CA9"/>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C76CA9"/>
  </w:style>
  <w:style w:type="paragraph" w:customStyle="1" w:styleId="Style27">
    <w:name w:val="Style27"/>
    <w:basedOn w:val="a"/>
    <w:uiPriority w:val="99"/>
    <w:rsid w:val="00C76CA9"/>
    <w:pPr>
      <w:widowControl w:val="0"/>
      <w:autoSpaceDE w:val="0"/>
      <w:autoSpaceDN w:val="0"/>
      <w:adjustRightInd w:val="0"/>
      <w:spacing w:after="0" w:line="298" w:lineRule="exact"/>
      <w:jc w:val="both"/>
    </w:pPr>
    <w:rPr>
      <w:rFonts w:eastAsia="Times New Roman" w:cs="Times New Roman"/>
      <w:sz w:val="24"/>
      <w:szCs w:val="24"/>
      <w:lang w:eastAsia="ru-RU"/>
    </w:rPr>
  </w:style>
  <w:style w:type="paragraph" w:customStyle="1" w:styleId="Style38">
    <w:name w:val="Style38"/>
    <w:basedOn w:val="a"/>
    <w:uiPriority w:val="99"/>
    <w:rsid w:val="00C76CA9"/>
    <w:pPr>
      <w:widowControl w:val="0"/>
      <w:autoSpaceDE w:val="0"/>
      <w:autoSpaceDN w:val="0"/>
      <w:adjustRightInd w:val="0"/>
      <w:spacing w:after="0" w:line="302" w:lineRule="exact"/>
      <w:ind w:firstLine="720"/>
      <w:jc w:val="both"/>
    </w:pPr>
    <w:rPr>
      <w:rFonts w:eastAsia="Times New Roman" w:cs="Times New Roman"/>
      <w:sz w:val="24"/>
      <w:szCs w:val="24"/>
      <w:lang w:eastAsia="ru-RU"/>
    </w:rPr>
  </w:style>
  <w:style w:type="character" w:customStyle="1" w:styleId="FontStyle48">
    <w:name w:val="Font Style48"/>
    <w:basedOn w:val="a0"/>
    <w:uiPriority w:val="99"/>
    <w:rsid w:val="00C76CA9"/>
    <w:rPr>
      <w:rFonts w:ascii="Times New Roman" w:hAnsi="Times New Roman" w:cs="Times New Roman"/>
      <w:b/>
      <w:bCs/>
      <w:sz w:val="22"/>
      <w:szCs w:val="22"/>
    </w:rPr>
  </w:style>
  <w:style w:type="character" w:customStyle="1" w:styleId="21">
    <w:name w:val="Основной текст с отступом 2 Знак"/>
    <w:basedOn w:val="a0"/>
    <w:link w:val="22"/>
    <w:uiPriority w:val="99"/>
    <w:semiHidden/>
    <w:rsid w:val="00C76CA9"/>
  </w:style>
  <w:style w:type="paragraph" w:styleId="22">
    <w:name w:val="Body Text Indent 2"/>
    <w:basedOn w:val="a"/>
    <w:link w:val="21"/>
    <w:uiPriority w:val="99"/>
    <w:semiHidden/>
    <w:unhideWhenUsed/>
    <w:rsid w:val="00C76CA9"/>
    <w:pPr>
      <w:spacing w:after="120" w:line="480" w:lineRule="auto"/>
      <w:ind w:left="283"/>
    </w:pPr>
  </w:style>
  <w:style w:type="character" w:customStyle="1" w:styleId="210">
    <w:name w:val="Основной текст с отступом 2 Знак1"/>
    <w:basedOn w:val="a0"/>
    <w:uiPriority w:val="99"/>
    <w:semiHidden/>
    <w:rsid w:val="00C76CA9"/>
  </w:style>
  <w:style w:type="character" w:customStyle="1" w:styleId="23">
    <w:name w:val="Основной текст 2 Знак"/>
    <w:basedOn w:val="a0"/>
    <w:link w:val="24"/>
    <w:uiPriority w:val="99"/>
    <w:semiHidden/>
    <w:rsid w:val="00C76CA9"/>
  </w:style>
  <w:style w:type="paragraph" w:styleId="24">
    <w:name w:val="Body Text 2"/>
    <w:basedOn w:val="a"/>
    <w:link w:val="23"/>
    <w:uiPriority w:val="99"/>
    <w:semiHidden/>
    <w:unhideWhenUsed/>
    <w:rsid w:val="00C76CA9"/>
    <w:pPr>
      <w:spacing w:after="120" w:line="480" w:lineRule="auto"/>
    </w:pPr>
  </w:style>
  <w:style w:type="character" w:customStyle="1" w:styleId="211">
    <w:name w:val="Основной текст 2 Знак1"/>
    <w:basedOn w:val="a0"/>
    <w:uiPriority w:val="99"/>
    <w:semiHidden/>
    <w:rsid w:val="00C76CA9"/>
  </w:style>
  <w:style w:type="paragraph" w:customStyle="1" w:styleId="Style15">
    <w:name w:val="Style15"/>
    <w:basedOn w:val="a"/>
    <w:uiPriority w:val="99"/>
    <w:rsid w:val="00C76CA9"/>
    <w:pPr>
      <w:widowControl w:val="0"/>
      <w:autoSpaceDE w:val="0"/>
      <w:autoSpaceDN w:val="0"/>
      <w:adjustRightInd w:val="0"/>
      <w:spacing w:after="0" w:line="240" w:lineRule="auto"/>
    </w:pPr>
    <w:rPr>
      <w:rFonts w:eastAsiaTheme="minorEastAsia" w:cs="Times New Roman"/>
      <w:sz w:val="24"/>
      <w:szCs w:val="24"/>
      <w:lang w:eastAsia="ru-RU"/>
    </w:rPr>
  </w:style>
  <w:style w:type="paragraph" w:customStyle="1" w:styleId="Style55">
    <w:name w:val="Style55"/>
    <w:basedOn w:val="a"/>
    <w:uiPriority w:val="99"/>
    <w:rsid w:val="00C76CA9"/>
    <w:pPr>
      <w:widowControl w:val="0"/>
      <w:autoSpaceDE w:val="0"/>
      <w:autoSpaceDN w:val="0"/>
      <w:adjustRightInd w:val="0"/>
      <w:spacing w:after="0" w:line="370" w:lineRule="exact"/>
      <w:ind w:firstLine="998"/>
      <w:jc w:val="both"/>
    </w:pPr>
    <w:rPr>
      <w:rFonts w:eastAsiaTheme="minorEastAsia" w:cs="Times New Roman"/>
      <w:sz w:val="24"/>
      <w:szCs w:val="24"/>
      <w:lang w:eastAsia="ru-RU"/>
    </w:rPr>
  </w:style>
  <w:style w:type="character" w:customStyle="1" w:styleId="FontStyle67">
    <w:name w:val="Font Style67"/>
    <w:basedOn w:val="a0"/>
    <w:uiPriority w:val="99"/>
    <w:rsid w:val="00C76CA9"/>
    <w:rPr>
      <w:rFonts w:ascii="Times New Roman" w:hAnsi="Times New Roman" w:cs="Times New Roman"/>
      <w:i/>
      <w:iCs/>
      <w:sz w:val="26"/>
      <w:szCs w:val="26"/>
    </w:rPr>
  </w:style>
  <w:style w:type="character" w:customStyle="1" w:styleId="FontStyle68">
    <w:name w:val="Font Style68"/>
    <w:basedOn w:val="a0"/>
    <w:uiPriority w:val="99"/>
    <w:rsid w:val="00C76CA9"/>
    <w:rPr>
      <w:rFonts w:ascii="Times New Roman" w:hAnsi="Times New Roman" w:cs="Times New Roman"/>
      <w:sz w:val="26"/>
      <w:szCs w:val="26"/>
    </w:rPr>
  </w:style>
  <w:style w:type="paragraph" w:customStyle="1" w:styleId="Style22">
    <w:name w:val="Style22"/>
    <w:basedOn w:val="a"/>
    <w:uiPriority w:val="99"/>
    <w:rsid w:val="00C76CA9"/>
    <w:pPr>
      <w:widowControl w:val="0"/>
      <w:autoSpaceDE w:val="0"/>
      <w:autoSpaceDN w:val="0"/>
      <w:adjustRightInd w:val="0"/>
      <w:spacing w:after="0" w:line="374" w:lineRule="exact"/>
      <w:ind w:firstLine="830"/>
      <w:jc w:val="both"/>
    </w:pPr>
    <w:rPr>
      <w:rFonts w:eastAsiaTheme="minorEastAsia" w:cs="Times New Roman"/>
      <w:sz w:val="24"/>
      <w:szCs w:val="24"/>
      <w:lang w:eastAsia="ru-RU"/>
    </w:rPr>
  </w:style>
  <w:style w:type="paragraph" w:styleId="3">
    <w:name w:val="Body Text 3"/>
    <w:basedOn w:val="a"/>
    <w:link w:val="30"/>
    <w:unhideWhenUsed/>
    <w:rsid w:val="00C76CA9"/>
    <w:pPr>
      <w:suppressAutoHyphens/>
      <w:spacing w:after="120" w:line="240" w:lineRule="auto"/>
    </w:pPr>
    <w:rPr>
      <w:rFonts w:eastAsia="Times New Roman" w:cs="Times New Roman"/>
      <w:sz w:val="16"/>
      <w:szCs w:val="16"/>
      <w:lang w:eastAsia="ar-SA"/>
    </w:rPr>
  </w:style>
  <w:style w:type="character" w:customStyle="1" w:styleId="30">
    <w:name w:val="Основной текст 3 Знак"/>
    <w:basedOn w:val="a0"/>
    <w:link w:val="3"/>
    <w:rsid w:val="00C76CA9"/>
    <w:rPr>
      <w:rFonts w:ascii="Times New Roman" w:eastAsia="Times New Roman" w:hAnsi="Times New Roman" w:cs="Times New Roman"/>
      <w:sz w:val="16"/>
      <w:szCs w:val="16"/>
      <w:lang w:eastAsia="ar-SA"/>
    </w:rPr>
  </w:style>
  <w:style w:type="paragraph" w:styleId="af4">
    <w:name w:val="Balloon Text"/>
    <w:basedOn w:val="a"/>
    <w:link w:val="af5"/>
    <w:uiPriority w:val="99"/>
    <w:semiHidden/>
    <w:unhideWhenUsed/>
    <w:rsid w:val="00C76CA9"/>
    <w:pPr>
      <w:spacing w:after="0" w:line="240" w:lineRule="auto"/>
    </w:pPr>
    <w:rPr>
      <w:rFonts w:ascii="Arial" w:hAnsi="Arial" w:cs="Arial"/>
      <w:sz w:val="18"/>
      <w:szCs w:val="18"/>
    </w:rPr>
  </w:style>
  <w:style w:type="character" w:customStyle="1" w:styleId="af5">
    <w:name w:val="Текст выноски Знак"/>
    <w:basedOn w:val="a0"/>
    <w:link w:val="af4"/>
    <w:uiPriority w:val="99"/>
    <w:semiHidden/>
    <w:rsid w:val="00C76CA9"/>
    <w:rPr>
      <w:rFonts w:ascii="Arial" w:hAnsi="Arial" w:cs="Arial"/>
      <w:sz w:val="18"/>
      <w:szCs w:val="18"/>
    </w:rPr>
  </w:style>
  <w:style w:type="paragraph" w:styleId="af6">
    <w:name w:val="Normal (Web)"/>
    <w:basedOn w:val="a"/>
    <w:uiPriority w:val="99"/>
    <w:unhideWhenUsed/>
    <w:rsid w:val="00C76CA9"/>
    <w:pPr>
      <w:spacing w:before="100" w:beforeAutospacing="1" w:after="100" w:afterAutospacing="1" w:line="240" w:lineRule="auto"/>
    </w:pPr>
    <w:rPr>
      <w:rFonts w:eastAsia="Times New Roman" w:cs="Times New Roman"/>
      <w:sz w:val="24"/>
      <w:szCs w:val="24"/>
      <w:lang w:eastAsia="ru-RU"/>
    </w:rPr>
  </w:style>
  <w:style w:type="character" w:styleId="af7">
    <w:name w:val="footnote reference"/>
    <w:semiHidden/>
    <w:unhideWhenUsed/>
    <w:rsid w:val="00C76CA9"/>
    <w:rPr>
      <w:vertAlign w:val="superscript"/>
    </w:rPr>
  </w:style>
  <w:style w:type="paragraph" w:styleId="31">
    <w:name w:val="Body Text Indent 3"/>
    <w:basedOn w:val="a"/>
    <w:link w:val="32"/>
    <w:rsid w:val="00C76CA9"/>
    <w:pPr>
      <w:widowControl w:val="0"/>
      <w:spacing w:after="120" w:line="240" w:lineRule="auto"/>
      <w:ind w:left="283" w:firstLine="709"/>
      <w:jc w:val="both"/>
    </w:pPr>
    <w:rPr>
      <w:rFonts w:eastAsia="Times New Roman" w:cs="Times New Roman"/>
      <w:sz w:val="16"/>
      <w:szCs w:val="16"/>
      <w:lang w:eastAsia="ru-RU"/>
    </w:rPr>
  </w:style>
  <w:style w:type="character" w:customStyle="1" w:styleId="32">
    <w:name w:val="Основной текст с отступом 3 Знак"/>
    <w:basedOn w:val="a0"/>
    <w:link w:val="31"/>
    <w:rsid w:val="00C76CA9"/>
    <w:rPr>
      <w:rFonts w:ascii="Times New Roman" w:eastAsia="Times New Roman" w:hAnsi="Times New Roman" w:cs="Times New Roman"/>
      <w:sz w:val="16"/>
      <w:szCs w:val="16"/>
      <w:lang w:eastAsia="ru-RU"/>
    </w:rPr>
  </w:style>
  <w:style w:type="paragraph" w:customStyle="1" w:styleId="carticletitle">
    <w:name w:val="c_article_title"/>
    <w:basedOn w:val="a"/>
    <w:rsid w:val="00C76CA9"/>
    <w:pPr>
      <w:spacing w:before="100" w:beforeAutospacing="1" w:after="100" w:afterAutospacing="1" w:line="240" w:lineRule="auto"/>
    </w:pPr>
    <w:rPr>
      <w:rFonts w:eastAsia="Times New Roman" w:cs="Times New Roman"/>
      <w:sz w:val="24"/>
      <w:szCs w:val="24"/>
      <w:lang w:eastAsia="ru-RU"/>
    </w:rPr>
  </w:style>
  <w:style w:type="character" w:customStyle="1" w:styleId="Normal">
    <w:name w:val="Normal Знак"/>
    <w:link w:val="11"/>
    <w:rsid w:val="00C76CA9"/>
    <w:rPr>
      <w:rFonts w:ascii="Times New Roman" w:eastAsia="Times New Roman" w:hAnsi="Times New Roman" w:cs="Times New Roman"/>
      <w:snapToGrid w:val="0"/>
      <w:sz w:val="28"/>
      <w:szCs w:val="20"/>
      <w:lang w:eastAsia="ru-RU"/>
    </w:rPr>
  </w:style>
  <w:style w:type="paragraph" w:styleId="af8">
    <w:name w:val="TOC Heading"/>
    <w:basedOn w:val="1"/>
    <w:next w:val="a"/>
    <w:uiPriority w:val="39"/>
    <w:unhideWhenUsed/>
    <w:qFormat/>
    <w:rsid w:val="006F0596"/>
    <w:pPr>
      <w:keepNext/>
      <w:keepLines/>
      <w:spacing w:before="240" w:beforeAutospacing="0" w:after="0" w:afterAutospacing="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13">
    <w:name w:val="toc 1"/>
    <w:basedOn w:val="a"/>
    <w:next w:val="a"/>
    <w:autoRedefine/>
    <w:uiPriority w:val="39"/>
    <w:unhideWhenUsed/>
    <w:rsid w:val="006F0596"/>
    <w:pPr>
      <w:spacing w:after="100"/>
    </w:pPr>
  </w:style>
  <w:style w:type="character" w:customStyle="1" w:styleId="20">
    <w:name w:val="Заголовок 2 Знак"/>
    <w:basedOn w:val="a0"/>
    <w:link w:val="2"/>
    <w:uiPriority w:val="9"/>
    <w:rsid w:val="009B099F"/>
    <w:rPr>
      <w:rFonts w:ascii="Times New Roman" w:eastAsiaTheme="majorEastAsia" w:hAnsi="Times New Roman" w:cstheme="majorBidi"/>
      <w:b/>
      <w:sz w:val="28"/>
      <w:szCs w:val="26"/>
    </w:rPr>
  </w:style>
  <w:style w:type="paragraph" w:styleId="25">
    <w:name w:val="toc 2"/>
    <w:basedOn w:val="a"/>
    <w:next w:val="a"/>
    <w:autoRedefine/>
    <w:uiPriority w:val="39"/>
    <w:unhideWhenUsed/>
    <w:rsid w:val="0098213B"/>
    <w:pPr>
      <w:spacing w:after="100"/>
      <w:ind w:left="220"/>
    </w:pPr>
  </w:style>
  <w:style w:type="paragraph" w:styleId="af9">
    <w:name w:val="No Spacing"/>
    <w:uiPriority w:val="1"/>
    <w:qFormat/>
    <w:rsid w:val="00715D04"/>
    <w:pPr>
      <w:spacing w:after="0" w:line="240" w:lineRule="auto"/>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133">
      <w:bodyDiv w:val="1"/>
      <w:marLeft w:val="0"/>
      <w:marRight w:val="0"/>
      <w:marTop w:val="0"/>
      <w:marBottom w:val="0"/>
      <w:divBdr>
        <w:top w:val="none" w:sz="0" w:space="0" w:color="auto"/>
        <w:left w:val="none" w:sz="0" w:space="0" w:color="auto"/>
        <w:bottom w:val="none" w:sz="0" w:space="0" w:color="auto"/>
        <w:right w:val="none" w:sz="0" w:space="0" w:color="auto"/>
      </w:divBdr>
    </w:div>
    <w:div w:id="84691609">
      <w:bodyDiv w:val="1"/>
      <w:marLeft w:val="0"/>
      <w:marRight w:val="0"/>
      <w:marTop w:val="0"/>
      <w:marBottom w:val="0"/>
      <w:divBdr>
        <w:top w:val="none" w:sz="0" w:space="0" w:color="auto"/>
        <w:left w:val="none" w:sz="0" w:space="0" w:color="auto"/>
        <w:bottom w:val="none" w:sz="0" w:space="0" w:color="auto"/>
        <w:right w:val="none" w:sz="0" w:space="0" w:color="auto"/>
      </w:divBdr>
    </w:div>
    <w:div w:id="101147002">
      <w:bodyDiv w:val="1"/>
      <w:marLeft w:val="0"/>
      <w:marRight w:val="0"/>
      <w:marTop w:val="0"/>
      <w:marBottom w:val="0"/>
      <w:divBdr>
        <w:top w:val="none" w:sz="0" w:space="0" w:color="auto"/>
        <w:left w:val="none" w:sz="0" w:space="0" w:color="auto"/>
        <w:bottom w:val="none" w:sz="0" w:space="0" w:color="auto"/>
        <w:right w:val="none" w:sz="0" w:space="0" w:color="auto"/>
      </w:divBdr>
    </w:div>
    <w:div w:id="104813349">
      <w:bodyDiv w:val="1"/>
      <w:marLeft w:val="0"/>
      <w:marRight w:val="0"/>
      <w:marTop w:val="0"/>
      <w:marBottom w:val="0"/>
      <w:divBdr>
        <w:top w:val="none" w:sz="0" w:space="0" w:color="auto"/>
        <w:left w:val="none" w:sz="0" w:space="0" w:color="auto"/>
        <w:bottom w:val="none" w:sz="0" w:space="0" w:color="auto"/>
        <w:right w:val="none" w:sz="0" w:space="0" w:color="auto"/>
      </w:divBdr>
    </w:div>
    <w:div w:id="120344501">
      <w:bodyDiv w:val="1"/>
      <w:marLeft w:val="0"/>
      <w:marRight w:val="0"/>
      <w:marTop w:val="0"/>
      <w:marBottom w:val="0"/>
      <w:divBdr>
        <w:top w:val="none" w:sz="0" w:space="0" w:color="auto"/>
        <w:left w:val="none" w:sz="0" w:space="0" w:color="auto"/>
        <w:bottom w:val="none" w:sz="0" w:space="0" w:color="auto"/>
        <w:right w:val="none" w:sz="0" w:space="0" w:color="auto"/>
      </w:divBdr>
    </w:div>
    <w:div w:id="177742497">
      <w:bodyDiv w:val="1"/>
      <w:marLeft w:val="0"/>
      <w:marRight w:val="0"/>
      <w:marTop w:val="0"/>
      <w:marBottom w:val="0"/>
      <w:divBdr>
        <w:top w:val="none" w:sz="0" w:space="0" w:color="auto"/>
        <w:left w:val="none" w:sz="0" w:space="0" w:color="auto"/>
        <w:bottom w:val="none" w:sz="0" w:space="0" w:color="auto"/>
        <w:right w:val="none" w:sz="0" w:space="0" w:color="auto"/>
      </w:divBdr>
    </w:div>
    <w:div w:id="192349760">
      <w:bodyDiv w:val="1"/>
      <w:marLeft w:val="0"/>
      <w:marRight w:val="0"/>
      <w:marTop w:val="0"/>
      <w:marBottom w:val="0"/>
      <w:divBdr>
        <w:top w:val="none" w:sz="0" w:space="0" w:color="auto"/>
        <w:left w:val="none" w:sz="0" w:space="0" w:color="auto"/>
        <w:bottom w:val="none" w:sz="0" w:space="0" w:color="auto"/>
        <w:right w:val="none" w:sz="0" w:space="0" w:color="auto"/>
      </w:divBdr>
    </w:div>
    <w:div w:id="215120922">
      <w:bodyDiv w:val="1"/>
      <w:marLeft w:val="0"/>
      <w:marRight w:val="0"/>
      <w:marTop w:val="0"/>
      <w:marBottom w:val="0"/>
      <w:divBdr>
        <w:top w:val="none" w:sz="0" w:space="0" w:color="auto"/>
        <w:left w:val="none" w:sz="0" w:space="0" w:color="auto"/>
        <w:bottom w:val="none" w:sz="0" w:space="0" w:color="auto"/>
        <w:right w:val="none" w:sz="0" w:space="0" w:color="auto"/>
      </w:divBdr>
    </w:div>
    <w:div w:id="238902998">
      <w:bodyDiv w:val="1"/>
      <w:marLeft w:val="0"/>
      <w:marRight w:val="0"/>
      <w:marTop w:val="0"/>
      <w:marBottom w:val="0"/>
      <w:divBdr>
        <w:top w:val="none" w:sz="0" w:space="0" w:color="auto"/>
        <w:left w:val="none" w:sz="0" w:space="0" w:color="auto"/>
        <w:bottom w:val="none" w:sz="0" w:space="0" w:color="auto"/>
        <w:right w:val="none" w:sz="0" w:space="0" w:color="auto"/>
      </w:divBdr>
    </w:div>
    <w:div w:id="247691692">
      <w:bodyDiv w:val="1"/>
      <w:marLeft w:val="0"/>
      <w:marRight w:val="0"/>
      <w:marTop w:val="0"/>
      <w:marBottom w:val="0"/>
      <w:divBdr>
        <w:top w:val="none" w:sz="0" w:space="0" w:color="auto"/>
        <w:left w:val="none" w:sz="0" w:space="0" w:color="auto"/>
        <w:bottom w:val="none" w:sz="0" w:space="0" w:color="auto"/>
        <w:right w:val="none" w:sz="0" w:space="0" w:color="auto"/>
      </w:divBdr>
    </w:div>
    <w:div w:id="286590752">
      <w:bodyDiv w:val="1"/>
      <w:marLeft w:val="0"/>
      <w:marRight w:val="0"/>
      <w:marTop w:val="0"/>
      <w:marBottom w:val="0"/>
      <w:divBdr>
        <w:top w:val="none" w:sz="0" w:space="0" w:color="auto"/>
        <w:left w:val="none" w:sz="0" w:space="0" w:color="auto"/>
        <w:bottom w:val="none" w:sz="0" w:space="0" w:color="auto"/>
        <w:right w:val="none" w:sz="0" w:space="0" w:color="auto"/>
      </w:divBdr>
    </w:div>
    <w:div w:id="333463082">
      <w:bodyDiv w:val="1"/>
      <w:marLeft w:val="0"/>
      <w:marRight w:val="0"/>
      <w:marTop w:val="0"/>
      <w:marBottom w:val="0"/>
      <w:divBdr>
        <w:top w:val="none" w:sz="0" w:space="0" w:color="auto"/>
        <w:left w:val="none" w:sz="0" w:space="0" w:color="auto"/>
        <w:bottom w:val="none" w:sz="0" w:space="0" w:color="auto"/>
        <w:right w:val="none" w:sz="0" w:space="0" w:color="auto"/>
      </w:divBdr>
    </w:div>
    <w:div w:id="395737578">
      <w:bodyDiv w:val="1"/>
      <w:marLeft w:val="0"/>
      <w:marRight w:val="0"/>
      <w:marTop w:val="0"/>
      <w:marBottom w:val="0"/>
      <w:divBdr>
        <w:top w:val="none" w:sz="0" w:space="0" w:color="auto"/>
        <w:left w:val="none" w:sz="0" w:space="0" w:color="auto"/>
        <w:bottom w:val="none" w:sz="0" w:space="0" w:color="auto"/>
        <w:right w:val="none" w:sz="0" w:space="0" w:color="auto"/>
      </w:divBdr>
    </w:div>
    <w:div w:id="411397129">
      <w:bodyDiv w:val="1"/>
      <w:marLeft w:val="0"/>
      <w:marRight w:val="0"/>
      <w:marTop w:val="0"/>
      <w:marBottom w:val="0"/>
      <w:divBdr>
        <w:top w:val="none" w:sz="0" w:space="0" w:color="auto"/>
        <w:left w:val="none" w:sz="0" w:space="0" w:color="auto"/>
        <w:bottom w:val="none" w:sz="0" w:space="0" w:color="auto"/>
        <w:right w:val="none" w:sz="0" w:space="0" w:color="auto"/>
      </w:divBdr>
    </w:div>
    <w:div w:id="411509824">
      <w:bodyDiv w:val="1"/>
      <w:marLeft w:val="0"/>
      <w:marRight w:val="0"/>
      <w:marTop w:val="0"/>
      <w:marBottom w:val="0"/>
      <w:divBdr>
        <w:top w:val="none" w:sz="0" w:space="0" w:color="auto"/>
        <w:left w:val="none" w:sz="0" w:space="0" w:color="auto"/>
        <w:bottom w:val="none" w:sz="0" w:space="0" w:color="auto"/>
        <w:right w:val="none" w:sz="0" w:space="0" w:color="auto"/>
      </w:divBdr>
    </w:div>
    <w:div w:id="498621536">
      <w:bodyDiv w:val="1"/>
      <w:marLeft w:val="0"/>
      <w:marRight w:val="0"/>
      <w:marTop w:val="0"/>
      <w:marBottom w:val="0"/>
      <w:divBdr>
        <w:top w:val="none" w:sz="0" w:space="0" w:color="auto"/>
        <w:left w:val="none" w:sz="0" w:space="0" w:color="auto"/>
        <w:bottom w:val="none" w:sz="0" w:space="0" w:color="auto"/>
        <w:right w:val="none" w:sz="0" w:space="0" w:color="auto"/>
      </w:divBdr>
    </w:div>
    <w:div w:id="529999923">
      <w:bodyDiv w:val="1"/>
      <w:marLeft w:val="0"/>
      <w:marRight w:val="0"/>
      <w:marTop w:val="0"/>
      <w:marBottom w:val="0"/>
      <w:divBdr>
        <w:top w:val="none" w:sz="0" w:space="0" w:color="auto"/>
        <w:left w:val="none" w:sz="0" w:space="0" w:color="auto"/>
        <w:bottom w:val="none" w:sz="0" w:space="0" w:color="auto"/>
        <w:right w:val="none" w:sz="0" w:space="0" w:color="auto"/>
      </w:divBdr>
    </w:div>
    <w:div w:id="566693983">
      <w:bodyDiv w:val="1"/>
      <w:marLeft w:val="0"/>
      <w:marRight w:val="0"/>
      <w:marTop w:val="0"/>
      <w:marBottom w:val="0"/>
      <w:divBdr>
        <w:top w:val="none" w:sz="0" w:space="0" w:color="auto"/>
        <w:left w:val="none" w:sz="0" w:space="0" w:color="auto"/>
        <w:bottom w:val="none" w:sz="0" w:space="0" w:color="auto"/>
        <w:right w:val="none" w:sz="0" w:space="0" w:color="auto"/>
      </w:divBdr>
    </w:div>
    <w:div w:id="579366034">
      <w:bodyDiv w:val="1"/>
      <w:marLeft w:val="0"/>
      <w:marRight w:val="0"/>
      <w:marTop w:val="0"/>
      <w:marBottom w:val="0"/>
      <w:divBdr>
        <w:top w:val="none" w:sz="0" w:space="0" w:color="auto"/>
        <w:left w:val="none" w:sz="0" w:space="0" w:color="auto"/>
        <w:bottom w:val="none" w:sz="0" w:space="0" w:color="auto"/>
        <w:right w:val="none" w:sz="0" w:space="0" w:color="auto"/>
      </w:divBdr>
    </w:div>
    <w:div w:id="739135425">
      <w:bodyDiv w:val="1"/>
      <w:marLeft w:val="0"/>
      <w:marRight w:val="0"/>
      <w:marTop w:val="0"/>
      <w:marBottom w:val="0"/>
      <w:divBdr>
        <w:top w:val="none" w:sz="0" w:space="0" w:color="auto"/>
        <w:left w:val="none" w:sz="0" w:space="0" w:color="auto"/>
        <w:bottom w:val="none" w:sz="0" w:space="0" w:color="auto"/>
        <w:right w:val="none" w:sz="0" w:space="0" w:color="auto"/>
      </w:divBdr>
    </w:div>
    <w:div w:id="836115106">
      <w:bodyDiv w:val="1"/>
      <w:marLeft w:val="0"/>
      <w:marRight w:val="0"/>
      <w:marTop w:val="0"/>
      <w:marBottom w:val="0"/>
      <w:divBdr>
        <w:top w:val="none" w:sz="0" w:space="0" w:color="auto"/>
        <w:left w:val="none" w:sz="0" w:space="0" w:color="auto"/>
        <w:bottom w:val="none" w:sz="0" w:space="0" w:color="auto"/>
        <w:right w:val="none" w:sz="0" w:space="0" w:color="auto"/>
      </w:divBdr>
    </w:div>
    <w:div w:id="861288278">
      <w:bodyDiv w:val="1"/>
      <w:marLeft w:val="0"/>
      <w:marRight w:val="0"/>
      <w:marTop w:val="0"/>
      <w:marBottom w:val="0"/>
      <w:divBdr>
        <w:top w:val="none" w:sz="0" w:space="0" w:color="auto"/>
        <w:left w:val="none" w:sz="0" w:space="0" w:color="auto"/>
        <w:bottom w:val="none" w:sz="0" w:space="0" w:color="auto"/>
        <w:right w:val="none" w:sz="0" w:space="0" w:color="auto"/>
      </w:divBdr>
    </w:div>
    <w:div w:id="1196037114">
      <w:bodyDiv w:val="1"/>
      <w:marLeft w:val="0"/>
      <w:marRight w:val="0"/>
      <w:marTop w:val="0"/>
      <w:marBottom w:val="0"/>
      <w:divBdr>
        <w:top w:val="none" w:sz="0" w:space="0" w:color="auto"/>
        <w:left w:val="none" w:sz="0" w:space="0" w:color="auto"/>
        <w:bottom w:val="none" w:sz="0" w:space="0" w:color="auto"/>
        <w:right w:val="none" w:sz="0" w:space="0" w:color="auto"/>
      </w:divBdr>
    </w:div>
    <w:div w:id="1297568376">
      <w:bodyDiv w:val="1"/>
      <w:marLeft w:val="0"/>
      <w:marRight w:val="0"/>
      <w:marTop w:val="0"/>
      <w:marBottom w:val="0"/>
      <w:divBdr>
        <w:top w:val="none" w:sz="0" w:space="0" w:color="auto"/>
        <w:left w:val="none" w:sz="0" w:space="0" w:color="auto"/>
        <w:bottom w:val="none" w:sz="0" w:space="0" w:color="auto"/>
        <w:right w:val="none" w:sz="0" w:space="0" w:color="auto"/>
      </w:divBdr>
    </w:div>
    <w:div w:id="1307588132">
      <w:bodyDiv w:val="1"/>
      <w:marLeft w:val="0"/>
      <w:marRight w:val="0"/>
      <w:marTop w:val="0"/>
      <w:marBottom w:val="0"/>
      <w:divBdr>
        <w:top w:val="none" w:sz="0" w:space="0" w:color="auto"/>
        <w:left w:val="none" w:sz="0" w:space="0" w:color="auto"/>
        <w:bottom w:val="none" w:sz="0" w:space="0" w:color="auto"/>
        <w:right w:val="none" w:sz="0" w:space="0" w:color="auto"/>
      </w:divBdr>
    </w:div>
    <w:div w:id="1402361667">
      <w:bodyDiv w:val="1"/>
      <w:marLeft w:val="0"/>
      <w:marRight w:val="0"/>
      <w:marTop w:val="0"/>
      <w:marBottom w:val="0"/>
      <w:divBdr>
        <w:top w:val="none" w:sz="0" w:space="0" w:color="auto"/>
        <w:left w:val="none" w:sz="0" w:space="0" w:color="auto"/>
        <w:bottom w:val="none" w:sz="0" w:space="0" w:color="auto"/>
        <w:right w:val="none" w:sz="0" w:space="0" w:color="auto"/>
      </w:divBdr>
    </w:div>
    <w:div w:id="1416706658">
      <w:bodyDiv w:val="1"/>
      <w:marLeft w:val="0"/>
      <w:marRight w:val="0"/>
      <w:marTop w:val="0"/>
      <w:marBottom w:val="0"/>
      <w:divBdr>
        <w:top w:val="none" w:sz="0" w:space="0" w:color="auto"/>
        <w:left w:val="none" w:sz="0" w:space="0" w:color="auto"/>
        <w:bottom w:val="none" w:sz="0" w:space="0" w:color="auto"/>
        <w:right w:val="none" w:sz="0" w:space="0" w:color="auto"/>
      </w:divBdr>
    </w:div>
    <w:div w:id="1472867346">
      <w:bodyDiv w:val="1"/>
      <w:marLeft w:val="0"/>
      <w:marRight w:val="0"/>
      <w:marTop w:val="0"/>
      <w:marBottom w:val="0"/>
      <w:divBdr>
        <w:top w:val="none" w:sz="0" w:space="0" w:color="auto"/>
        <w:left w:val="none" w:sz="0" w:space="0" w:color="auto"/>
        <w:bottom w:val="none" w:sz="0" w:space="0" w:color="auto"/>
        <w:right w:val="none" w:sz="0" w:space="0" w:color="auto"/>
      </w:divBdr>
    </w:div>
    <w:div w:id="1581478202">
      <w:bodyDiv w:val="1"/>
      <w:marLeft w:val="0"/>
      <w:marRight w:val="0"/>
      <w:marTop w:val="0"/>
      <w:marBottom w:val="0"/>
      <w:divBdr>
        <w:top w:val="none" w:sz="0" w:space="0" w:color="auto"/>
        <w:left w:val="none" w:sz="0" w:space="0" w:color="auto"/>
        <w:bottom w:val="none" w:sz="0" w:space="0" w:color="auto"/>
        <w:right w:val="none" w:sz="0" w:space="0" w:color="auto"/>
      </w:divBdr>
    </w:div>
    <w:div w:id="1778400472">
      <w:bodyDiv w:val="1"/>
      <w:marLeft w:val="0"/>
      <w:marRight w:val="0"/>
      <w:marTop w:val="0"/>
      <w:marBottom w:val="0"/>
      <w:divBdr>
        <w:top w:val="none" w:sz="0" w:space="0" w:color="auto"/>
        <w:left w:val="none" w:sz="0" w:space="0" w:color="auto"/>
        <w:bottom w:val="none" w:sz="0" w:space="0" w:color="auto"/>
        <w:right w:val="none" w:sz="0" w:space="0" w:color="auto"/>
      </w:divBdr>
    </w:div>
    <w:div w:id="1784381306">
      <w:bodyDiv w:val="1"/>
      <w:marLeft w:val="0"/>
      <w:marRight w:val="0"/>
      <w:marTop w:val="0"/>
      <w:marBottom w:val="0"/>
      <w:divBdr>
        <w:top w:val="none" w:sz="0" w:space="0" w:color="auto"/>
        <w:left w:val="none" w:sz="0" w:space="0" w:color="auto"/>
        <w:bottom w:val="none" w:sz="0" w:space="0" w:color="auto"/>
        <w:right w:val="none" w:sz="0" w:space="0" w:color="auto"/>
      </w:divBdr>
    </w:div>
    <w:div w:id="1834487509">
      <w:bodyDiv w:val="1"/>
      <w:marLeft w:val="0"/>
      <w:marRight w:val="0"/>
      <w:marTop w:val="0"/>
      <w:marBottom w:val="0"/>
      <w:divBdr>
        <w:top w:val="none" w:sz="0" w:space="0" w:color="auto"/>
        <w:left w:val="none" w:sz="0" w:space="0" w:color="auto"/>
        <w:bottom w:val="none" w:sz="0" w:space="0" w:color="auto"/>
        <w:right w:val="none" w:sz="0" w:space="0" w:color="auto"/>
      </w:divBdr>
    </w:div>
    <w:div w:id="1964070882">
      <w:bodyDiv w:val="1"/>
      <w:marLeft w:val="0"/>
      <w:marRight w:val="0"/>
      <w:marTop w:val="0"/>
      <w:marBottom w:val="0"/>
      <w:divBdr>
        <w:top w:val="none" w:sz="0" w:space="0" w:color="auto"/>
        <w:left w:val="none" w:sz="0" w:space="0" w:color="auto"/>
        <w:bottom w:val="none" w:sz="0" w:space="0" w:color="auto"/>
        <w:right w:val="none" w:sz="0" w:space="0" w:color="auto"/>
      </w:divBdr>
    </w:div>
    <w:div w:id="1972127711">
      <w:bodyDiv w:val="1"/>
      <w:marLeft w:val="0"/>
      <w:marRight w:val="0"/>
      <w:marTop w:val="0"/>
      <w:marBottom w:val="0"/>
      <w:divBdr>
        <w:top w:val="none" w:sz="0" w:space="0" w:color="auto"/>
        <w:left w:val="none" w:sz="0" w:space="0" w:color="auto"/>
        <w:bottom w:val="none" w:sz="0" w:space="0" w:color="auto"/>
        <w:right w:val="none" w:sz="0" w:space="0" w:color="auto"/>
      </w:divBdr>
    </w:div>
    <w:div w:id="2018801592">
      <w:bodyDiv w:val="1"/>
      <w:marLeft w:val="0"/>
      <w:marRight w:val="0"/>
      <w:marTop w:val="0"/>
      <w:marBottom w:val="0"/>
      <w:divBdr>
        <w:top w:val="none" w:sz="0" w:space="0" w:color="auto"/>
        <w:left w:val="none" w:sz="0" w:space="0" w:color="auto"/>
        <w:bottom w:val="none" w:sz="0" w:space="0" w:color="auto"/>
        <w:right w:val="none" w:sz="0" w:space="0" w:color="auto"/>
      </w:divBdr>
    </w:div>
    <w:div w:id="204821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44645" TargetMode="External"/><Relationship Id="rId13" Type="http://schemas.openxmlformats.org/officeDocument/2006/relationships/hyperlink" Target="https://campus.fa.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brary.fa.ru/res_mainres.asp?cat=ru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infin.ru" TargetMode="External"/><Relationship Id="rId4" Type="http://schemas.openxmlformats.org/officeDocument/2006/relationships/settings" Target="settings.xml"/><Relationship Id="rId9" Type="http://schemas.openxmlformats.org/officeDocument/2006/relationships/hyperlink" Target="https://urait.ru/bcode/497378" TargetMode="External"/><Relationship Id="rId14" Type="http://schemas.openxmlformats.org/officeDocument/2006/relationships/hyperlink" Target="http://www.fa.ru/fil/spb/sveden/education/SiteAssets/%d0%9f%d1%80%d0%b8%d0%ba%d0%b0%d0%b7_%d0%bf%d0%be_%d0%be%d1%81%d0%bd%d0%be%d0%b2%d0%bd%d0%be%d0%b9_%d0%b4%d0%b5%d1%8f%d1%82%d0%b5%d0%bb%d1%8c%d0%bd%d0%be%d1%81%d1%82%d0%b8_%e2%84%96_2187_%d0%be_%d0%be%d1%82_01.10.202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89019-5B84-48B1-83A6-40FFF9000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21</Pages>
  <Words>6260</Words>
  <Characters>35687</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Молчанова Алла Владиславовна</cp:lastModifiedBy>
  <cp:revision>3</cp:revision>
  <cp:lastPrinted>2024-11-25T06:05:00Z</cp:lastPrinted>
  <dcterms:created xsi:type="dcterms:W3CDTF">2024-12-02T14:26:00Z</dcterms:created>
  <dcterms:modified xsi:type="dcterms:W3CDTF">2024-12-28T09:03:00Z</dcterms:modified>
</cp:coreProperties>
</file>